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56" w:rsidRPr="00EF0644" w:rsidRDefault="001F4C56" w:rsidP="001F4C56">
      <w:pPr>
        <w:jc w:val="center"/>
        <w:rPr>
          <w:i/>
          <w:sz w:val="22"/>
          <w:szCs w:val="22"/>
          <w:lang w:val="ro-MO"/>
        </w:rPr>
      </w:pPr>
      <w:r>
        <w:rPr>
          <w:i/>
          <w:sz w:val="28"/>
          <w:szCs w:val="28"/>
          <w:lang w:val="ro-MO"/>
        </w:rPr>
        <w:t xml:space="preserve">                                                                                            </w:t>
      </w:r>
      <w:r w:rsidRPr="003B5EB1">
        <w:rPr>
          <w:i/>
          <w:sz w:val="28"/>
          <w:szCs w:val="28"/>
          <w:lang w:val="ro-MO"/>
        </w:rPr>
        <w:t xml:space="preserve"> </w:t>
      </w:r>
      <w:r w:rsidRPr="00EF0644">
        <w:rPr>
          <w:i/>
          <w:sz w:val="22"/>
          <w:szCs w:val="22"/>
          <w:lang w:val="ro-MO"/>
        </w:rPr>
        <w:t xml:space="preserve">Anexa nr.1 </w:t>
      </w:r>
    </w:p>
    <w:p w:rsidR="001F4C56" w:rsidRPr="00EF0644" w:rsidRDefault="001F4C56" w:rsidP="001F4C56">
      <w:pPr>
        <w:tabs>
          <w:tab w:val="left" w:pos="7371"/>
        </w:tabs>
        <w:jc w:val="right"/>
        <w:rPr>
          <w:sz w:val="22"/>
          <w:szCs w:val="22"/>
          <w:lang w:val="ro-RO"/>
        </w:rPr>
      </w:pPr>
      <w:r w:rsidRPr="00EF0644">
        <w:rPr>
          <w:sz w:val="22"/>
          <w:szCs w:val="22"/>
          <w:lang w:val="ro-MO"/>
        </w:rPr>
        <w:t xml:space="preserve">la decizia Consiliului local </w:t>
      </w:r>
      <w:r>
        <w:rPr>
          <w:sz w:val="22"/>
          <w:szCs w:val="22"/>
          <w:lang w:val="ro-MO"/>
        </w:rPr>
        <w:t>Donici</w:t>
      </w:r>
    </w:p>
    <w:p w:rsidR="001F4C56" w:rsidRDefault="001F4C56" w:rsidP="001F4C56">
      <w:pPr>
        <w:tabs>
          <w:tab w:val="left" w:pos="7371"/>
        </w:tabs>
        <w:jc w:val="right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>”Cu privire la aprobarea bugetului local Donici</w:t>
      </w:r>
    </w:p>
    <w:p w:rsidR="001F4C56" w:rsidRDefault="001F4C56" w:rsidP="001F4C56">
      <w:pPr>
        <w:tabs>
          <w:tab w:val="left" w:pos="7371"/>
        </w:tabs>
        <w:jc w:val="right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 xml:space="preserve"> pentru anul 2022 în a doua lectură”</w:t>
      </w:r>
    </w:p>
    <w:p w:rsidR="001F4C56" w:rsidRPr="003B5EB1" w:rsidRDefault="001F4C56" w:rsidP="001F4C56">
      <w:pPr>
        <w:tabs>
          <w:tab w:val="left" w:pos="7371"/>
        </w:tabs>
        <w:jc w:val="right"/>
        <w:rPr>
          <w:b/>
          <w:sz w:val="28"/>
          <w:szCs w:val="28"/>
          <w:lang w:val="ro-MO"/>
        </w:rPr>
      </w:pPr>
      <w:r>
        <w:rPr>
          <w:sz w:val="22"/>
          <w:szCs w:val="22"/>
          <w:lang w:val="ro-MO"/>
        </w:rPr>
        <w:t xml:space="preserve"> </w:t>
      </w:r>
      <w:r w:rsidRPr="00EF0644">
        <w:rPr>
          <w:sz w:val="22"/>
          <w:szCs w:val="22"/>
          <w:lang w:val="ro-MO"/>
        </w:rPr>
        <w:t>nr.</w:t>
      </w:r>
      <w:r>
        <w:rPr>
          <w:sz w:val="22"/>
          <w:szCs w:val="22"/>
          <w:lang w:val="ro-MO"/>
        </w:rPr>
        <w:t>7.1 din  decembrie 2021</w:t>
      </w: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7812"/>
        <w:gridCol w:w="1275"/>
        <w:gridCol w:w="1057"/>
      </w:tblGrid>
      <w:tr w:rsidR="001F4C56" w:rsidRPr="00BB1009" w:rsidTr="0093764E">
        <w:trPr>
          <w:trHeight w:val="315"/>
        </w:trPr>
        <w:tc>
          <w:tcPr>
            <w:tcW w:w="10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C56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Sinteza </w:t>
            </w: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Indicatori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lor</w:t>
            </w: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generali și sursele de finanțare ale bugetului </w:t>
            </w:r>
          </w:p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local  Donici anul 2021</w:t>
            </w: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I. VENITURI,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4409,1</w:t>
            </w: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inclusiv transferuri de la bugetul de stat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3721</w:t>
            </w: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Default="001F4C56" w:rsidP="0093764E">
            <w:pPr>
              <w:ind w:left="720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Default="001F4C56" w:rsidP="0093764E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II. CHELTUIELI,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2+3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4409,1</w:t>
            </w:r>
          </w:p>
        </w:tc>
      </w:tr>
      <w:tr w:rsidR="001F4C56" w:rsidRPr="00BB1009" w:rsidTr="0093764E">
        <w:trPr>
          <w:trHeight w:val="2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2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2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2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2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2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C56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2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C56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III. SOLD BUGETAR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1-(2+3)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IV. SURSELE DE FINANȚARE,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56" w:rsidRPr="00BB1009" w:rsidRDefault="001F4C56" w:rsidP="0093764E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>4+5+9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C56" w:rsidRPr="00BB1009" w:rsidRDefault="001F4C56" w:rsidP="0093764E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 xml:space="preserve">inclusiv conform </w:t>
            </w:r>
            <w:proofErr w:type="spellStart"/>
            <w:r w:rsidRPr="00BB1009">
              <w:rPr>
                <w:color w:val="000000"/>
                <w:sz w:val="28"/>
                <w:szCs w:val="28"/>
                <w:lang w:val="ro-RO"/>
              </w:rPr>
              <w:t>clasificatiei</w:t>
            </w:r>
            <w:proofErr w:type="spellEnd"/>
            <w:r w:rsidRPr="00BB1009">
              <w:rPr>
                <w:color w:val="000000"/>
                <w:sz w:val="28"/>
                <w:szCs w:val="28"/>
                <w:lang w:val="ro-RO"/>
              </w:rPr>
              <w:t xml:space="preserve"> economice (k3)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C56" w:rsidRPr="00BB1009" w:rsidRDefault="001F4C56" w:rsidP="0093764E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38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C56" w:rsidRPr="00BB1009" w:rsidRDefault="001F4C56" w:rsidP="0093764E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C56" w:rsidRPr="00BB1009" w:rsidRDefault="001F4C56" w:rsidP="0093764E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C56" w:rsidRPr="00BB1009" w:rsidRDefault="001F4C56" w:rsidP="0093764E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1F4C56" w:rsidRPr="00BB1009" w:rsidTr="0093764E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C56" w:rsidRPr="00BB1009" w:rsidRDefault="001F4C56" w:rsidP="0093764E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C56" w:rsidRPr="00BB1009" w:rsidRDefault="001F4C56" w:rsidP="0093764E">
            <w:pPr>
              <w:rPr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</w:tbl>
    <w:p w:rsidR="001F4C56" w:rsidRDefault="001F4C56" w:rsidP="001F4C56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1F4C56" w:rsidRDefault="001F4C56" w:rsidP="001F4C56">
      <w:pPr>
        <w:rPr>
          <w:b/>
          <w:sz w:val="28"/>
          <w:szCs w:val="28"/>
          <w:lang w:val="ro-MO"/>
        </w:rPr>
      </w:pPr>
      <w:r w:rsidRPr="003B5EB1">
        <w:rPr>
          <w:b/>
          <w:sz w:val="28"/>
          <w:szCs w:val="28"/>
          <w:lang w:val="ro-MO"/>
        </w:rPr>
        <w:t>Secretarul Consiliului local</w:t>
      </w:r>
      <w:r>
        <w:rPr>
          <w:b/>
          <w:sz w:val="28"/>
          <w:szCs w:val="28"/>
          <w:lang w:val="ro-MO"/>
        </w:rPr>
        <w:t xml:space="preserve">                                                     Iulia GUZUN</w:t>
      </w:r>
    </w:p>
    <w:p w:rsidR="001F4C56" w:rsidRDefault="001F4C56" w:rsidP="001F4C56">
      <w:pPr>
        <w:rPr>
          <w:b/>
          <w:sz w:val="28"/>
          <w:szCs w:val="28"/>
          <w:lang w:val="ro-MO"/>
        </w:rPr>
      </w:pPr>
    </w:p>
    <w:p w:rsidR="001F4C56" w:rsidRDefault="001F4C56" w:rsidP="001F4C56">
      <w:pPr>
        <w:rPr>
          <w:b/>
          <w:sz w:val="28"/>
          <w:szCs w:val="28"/>
          <w:lang w:val="ro-MO"/>
        </w:rPr>
      </w:pPr>
    </w:p>
    <w:p w:rsidR="006A5AFF" w:rsidRDefault="006A5AFF">
      <w:bookmarkStart w:id="0" w:name="_GoBack"/>
      <w:bookmarkEnd w:id="0"/>
    </w:p>
    <w:sectPr w:rsidR="006A5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41"/>
    <w:rsid w:val="001F4C56"/>
    <w:rsid w:val="006A5AFF"/>
    <w:rsid w:val="00B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2021-11-26T13:38:00Z</dcterms:created>
  <dcterms:modified xsi:type="dcterms:W3CDTF">2021-11-26T13:38:00Z</dcterms:modified>
</cp:coreProperties>
</file>