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BF" w:rsidRDefault="000424BF" w:rsidP="001810B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71AF8" w:rsidRDefault="001810B9" w:rsidP="001810B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>Raport</w:t>
      </w:r>
      <w:proofErr w:type="spellEnd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>narat</w:t>
      </w:r>
      <w:r w:rsidR="00A7640E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proofErr w:type="spellEnd"/>
      <w:r w:rsidR="00A7640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>pr</w:t>
      </w:r>
      <w:r w:rsidR="00A7640E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>ind</w:t>
      </w:r>
      <w:proofErr w:type="spellEnd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>executarea</w:t>
      </w:r>
      <w:proofErr w:type="spellEnd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>bugetului</w:t>
      </w:r>
      <w:proofErr w:type="spellEnd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A7640E">
        <w:rPr>
          <w:rFonts w:ascii="Times New Roman" w:hAnsi="Times New Roman" w:cs="Times New Roman"/>
          <w:b/>
          <w:sz w:val="32"/>
          <w:szCs w:val="32"/>
          <w:lang w:val="en-US"/>
        </w:rPr>
        <w:t xml:space="preserve">local al </w:t>
      </w:r>
      <w:proofErr w:type="spellStart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>primăriei</w:t>
      </w:r>
      <w:proofErr w:type="spellEnd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>comunei</w:t>
      </w:r>
      <w:proofErr w:type="spellEnd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A7640E">
        <w:rPr>
          <w:rFonts w:ascii="Times New Roman" w:hAnsi="Times New Roman" w:cs="Times New Roman"/>
          <w:b/>
          <w:sz w:val="32"/>
          <w:szCs w:val="32"/>
          <w:lang w:val="en-US"/>
        </w:rPr>
        <w:t>Donici</w:t>
      </w:r>
      <w:proofErr w:type="spellEnd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>pe</w:t>
      </w:r>
      <w:proofErr w:type="spellEnd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0A2B09" w:rsidRPr="005163A4">
        <w:rPr>
          <w:rFonts w:ascii="Times New Roman" w:hAnsi="Times New Roman" w:cs="Times New Roman"/>
          <w:b/>
          <w:sz w:val="32"/>
          <w:szCs w:val="32"/>
          <w:lang w:val="en-US"/>
        </w:rPr>
        <w:t>trimestrul</w:t>
      </w:r>
      <w:proofErr w:type="spellEnd"/>
      <w:r w:rsidR="000A2B09" w:rsidRPr="00516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D233EF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0A2B09" w:rsidRPr="00516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>anul</w:t>
      </w:r>
      <w:proofErr w:type="spellEnd"/>
      <w:r w:rsidRPr="00516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136C88">
        <w:rPr>
          <w:rFonts w:ascii="Times New Roman" w:hAnsi="Times New Roman" w:cs="Times New Roman"/>
          <w:b/>
          <w:sz w:val="32"/>
          <w:szCs w:val="32"/>
          <w:lang w:val="en-US"/>
        </w:rPr>
        <w:t>2021</w:t>
      </w:r>
    </w:p>
    <w:p w:rsidR="000424BF" w:rsidRDefault="000424BF" w:rsidP="00EE3A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E3A80" w:rsidRPr="005163A4" w:rsidRDefault="00EE3A80" w:rsidP="002A2D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>I.Modificarea</w:t>
      </w:r>
      <w:proofErr w:type="spellEnd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>bugetului</w:t>
      </w:r>
      <w:proofErr w:type="spellEnd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7640E">
        <w:rPr>
          <w:rFonts w:ascii="Times New Roman" w:hAnsi="Times New Roman" w:cs="Times New Roman"/>
          <w:b/>
          <w:sz w:val="24"/>
          <w:szCs w:val="24"/>
          <w:lang w:val="en-US"/>
        </w:rPr>
        <w:t>Donici</w:t>
      </w:r>
      <w:proofErr w:type="spellEnd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b/>
          <w:sz w:val="24"/>
          <w:szCs w:val="24"/>
          <w:lang w:val="en-US"/>
        </w:rPr>
        <w:t>trimestrul</w:t>
      </w:r>
      <w:proofErr w:type="spellEnd"/>
      <w:r w:rsidR="00D233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IV</w:t>
      </w:r>
      <w:r w:rsidR="00A764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5163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36C88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051A3E" w:rsidRPr="00283412" w:rsidRDefault="001810B9" w:rsidP="002A2DF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C88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7640E" w:rsidRPr="00283412">
        <w:rPr>
          <w:rFonts w:ascii="Times New Roman" w:hAnsi="Times New Roman" w:cs="Times New Roman"/>
          <w:sz w:val="24"/>
          <w:szCs w:val="24"/>
          <w:lang w:val="en-US"/>
        </w:rPr>
        <w:t>ât</w:t>
      </w:r>
      <w:proofErr w:type="spellEnd"/>
      <w:r w:rsidR="00A7640E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7640E" w:rsidRPr="00283412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="00A7640E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7640E" w:rsidRPr="00283412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="00A7640E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640E" w:rsidRPr="00283412">
        <w:rPr>
          <w:rFonts w:ascii="Times New Roman" w:hAnsi="Times New Roman" w:cs="Times New Roman"/>
          <w:sz w:val="24"/>
          <w:szCs w:val="24"/>
          <w:lang w:val="en-US"/>
        </w:rPr>
        <w:t>câ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9D2115">
        <w:rPr>
          <w:rFonts w:ascii="Times New Roman" w:hAnsi="Times New Roman" w:cs="Times New Roman"/>
          <w:sz w:val="24"/>
          <w:szCs w:val="24"/>
          <w:lang w:val="en-US"/>
        </w:rPr>
        <w:t>3998</w:t>
      </w:r>
      <w:proofErr w:type="gramStart"/>
      <w:r w:rsidR="009D2115">
        <w:rPr>
          <w:rFonts w:ascii="Times New Roman" w:hAnsi="Times New Roman" w:cs="Times New Roman"/>
          <w:sz w:val="24"/>
          <w:szCs w:val="24"/>
          <w:lang w:val="en-US"/>
        </w:rPr>
        <w:t>,4</w:t>
      </w:r>
      <w:proofErr w:type="gramEnd"/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mii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lei.</w:t>
      </w:r>
      <w:r w:rsidR="00F77EB4" w:rsidRPr="00283412">
        <w:rPr>
          <w:rFonts w:ascii="Times New Roman" w:hAnsi="Times New Roman" w:cs="Times New Roman"/>
          <w:sz w:val="24"/>
          <w:szCs w:val="24"/>
          <w:lang w:val="en-US"/>
        </w:rPr>
        <w:t>Modific</w:t>
      </w:r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>ări</w:t>
      </w:r>
      <w:proofErr w:type="spellEnd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>efectuat</w:t>
      </w:r>
      <w:proofErr w:type="spellEnd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CE7" w:rsidRPr="00136C88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="00744CE7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4A07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r w:rsidR="00D233EF">
        <w:rPr>
          <w:rFonts w:ascii="Times New Roman" w:hAnsi="Times New Roman" w:cs="Times New Roman"/>
          <w:sz w:val="24"/>
          <w:szCs w:val="24"/>
          <w:lang w:val="en-US"/>
        </w:rPr>
        <w:t>1481,4</w:t>
      </w:r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mii</w:t>
      </w:r>
      <w:r w:rsidR="00744CE7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lei.</w:t>
      </w:r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S-au 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majorat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Transferurile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curente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primite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destinație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specială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stat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bugetele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învățământul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preșcolar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cu 10,3 mii lei( 191211);</w:t>
      </w:r>
      <w:r w:rsidR="00051A3E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4CE7" w:rsidRPr="00136C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7640E" w:rsidRPr="00136C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4CE7" w:rsidRPr="00136C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3412" w:rsidRPr="00136C88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744CE7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CE7" w:rsidRPr="00136C88">
        <w:rPr>
          <w:rFonts w:ascii="Times New Roman" w:hAnsi="Times New Roman" w:cs="Times New Roman"/>
          <w:sz w:val="24"/>
          <w:szCs w:val="24"/>
          <w:lang w:val="en-US"/>
        </w:rPr>
        <w:t>majorat</w:t>
      </w:r>
      <w:proofErr w:type="spellEnd"/>
      <w:r w:rsidR="00EE53E1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cu  </w:t>
      </w:r>
      <w:proofErr w:type="spellStart"/>
      <w:r w:rsidR="00EE53E1" w:rsidRPr="00136C88">
        <w:rPr>
          <w:rFonts w:ascii="Times New Roman" w:hAnsi="Times New Roman" w:cs="Times New Roman"/>
          <w:sz w:val="24"/>
          <w:szCs w:val="24"/>
          <w:lang w:val="en-US"/>
        </w:rPr>
        <w:t>sum</w:t>
      </w:r>
      <w:r w:rsidR="00F859E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EE53E1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D233EF">
        <w:rPr>
          <w:rFonts w:ascii="Times New Roman" w:hAnsi="Times New Roman" w:cs="Times New Roman"/>
          <w:sz w:val="24"/>
          <w:szCs w:val="24"/>
          <w:lang w:val="en-US"/>
        </w:rPr>
        <w:t>1501</w:t>
      </w:r>
      <w:r w:rsidR="002A2DF6">
        <w:rPr>
          <w:rFonts w:ascii="Times New Roman" w:hAnsi="Times New Roman" w:cs="Times New Roman"/>
          <w:sz w:val="24"/>
          <w:szCs w:val="24"/>
          <w:lang w:val="en-US"/>
        </w:rPr>
        <w:t>,1</w:t>
      </w:r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mii</w:t>
      </w:r>
      <w:r w:rsidR="009D2115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="00744CE7" w:rsidRPr="00136C88">
        <w:rPr>
          <w:rFonts w:ascii="Times New Roman" w:hAnsi="Times New Roman" w:cs="Times New Roman"/>
          <w:sz w:val="24"/>
          <w:szCs w:val="24"/>
          <w:lang w:val="en-US"/>
        </w:rPr>
        <w:t>transferurile</w:t>
      </w:r>
      <w:proofErr w:type="spellEnd"/>
      <w:r w:rsidR="00744CE7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CE7" w:rsidRPr="00136C88">
        <w:rPr>
          <w:rFonts w:ascii="Times New Roman" w:hAnsi="Times New Roman" w:cs="Times New Roman"/>
          <w:sz w:val="24"/>
          <w:szCs w:val="24"/>
          <w:lang w:val="en-US"/>
        </w:rPr>
        <w:t>primi</w:t>
      </w:r>
      <w:r w:rsidR="00283412" w:rsidRPr="00136C88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283412" w:rsidRPr="00136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59EF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="00F859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D211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 w:rsidR="009D211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115">
        <w:rPr>
          <w:rFonts w:ascii="Times New Roman" w:hAnsi="Times New Roman" w:cs="Times New Roman"/>
          <w:sz w:val="24"/>
          <w:szCs w:val="24"/>
          <w:lang w:val="en-US"/>
        </w:rPr>
        <w:t>bugetele</w:t>
      </w:r>
      <w:proofErr w:type="spellEnd"/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 w:rsidR="009D211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3E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11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115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115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115">
        <w:rPr>
          <w:rFonts w:ascii="Times New Roman" w:hAnsi="Times New Roman" w:cs="Times New Roman"/>
          <w:sz w:val="24"/>
          <w:szCs w:val="24"/>
          <w:lang w:val="en-US"/>
        </w:rPr>
        <w:t>unități</w:t>
      </w:r>
      <w:proofErr w:type="spellEnd"/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administrative-</w:t>
      </w:r>
      <w:proofErr w:type="spellStart"/>
      <w:r w:rsidR="009D2115"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="00283412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,</w:t>
      </w:r>
      <w:r w:rsidR="009D2115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resurse financiare </w:t>
      </w:r>
      <w:r w:rsidR="00283412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alocate de către Consiliul Raional Orhei.</w:t>
      </w:r>
      <w:r w:rsidR="002A2DF6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(193120). S-au micșorat veniturile la cod ECO 142310 cu 30.0 mii lei (plata părintească) . Respectiv Precizat pe anul 2021 este suma de -5479,8 mii</w:t>
      </w:r>
    </w:p>
    <w:p w:rsidR="00EE3A80" w:rsidRPr="00283412" w:rsidRDefault="00EE3A80" w:rsidP="00EE53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II.Executarea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bugetului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7640E" w:rsidRPr="00283412">
        <w:rPr>
          <w:rFonts w:ascii="Times New Roman" w:hAnsi="Times New Roman" w:cs="Times New Roman"/>
          <w:b/>
          <w:sz w:val="24"/>
          <w:szCs w:val="24"/>
          <w:lang w:val="en-US"/>
        </w:rPr>
        <w:t>Donici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640E" w:rsidRPr="0028341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859E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B0E92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D4CBE" w:rsidRPr="00283412">
        <w:rPr>
          <w:rFonts w:ascii="Times New Roman" w:hAnsi="Times New Roman" w:cs="Times New Roman"/>
          <w:b/>
          <w:sz w:val="24"/>
          <w:szCs w:val="24"/>
          <w:lang w:val="en-US"/>
        </w:rPr>
        <w:t>trimestru</w:t>
      </w:r>
      <w:proofErr w:type="spellEnd"/>
      <w:r w:rsidR="00ED4CBE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D4CBE" w:rsidRPr="00283412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36C88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D31926" w:rsidRPr="00283412" w:rsidRDefault="00EE53E1" w:rsidP="00EE3A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3192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.1.Executarea </w:t>
      </w:r>
      <w:proofErr w:type="spellStart"/>
      <w:r w:rsidR="00D31926" w:rsidRPr="00283412">
        <w:rPr>
          <w:rFonts w:ascii="Times New Roman" w:hAnsi="Times New Roman" w:cs="Times New Roman"/>
          <w:b/>
          <w:sz w:val="24"/>
          <w:szCs w:val="24"/>
          <w:lang w:val="en-US"/>
        </w:rPr>
        <w:t>veniturilor</w:t>
      </w:r>
      <w:proofErr w:type="spellEnd"/>
    </w:p>
    <w:p w:rsidR="00EE53E1" w:rsidRDefault="00633635" w:rsidP="00633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9E604D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3EF">
        <w:rPr>
          <w:rFonts w:ascii="Times New Roman" w:hAnsi="Times New Roman" w:cs="Times New Roman"/>
          <w:sz w:val="24"/>
          <w:szCs w:val="24"/>
          <w:lang w:val="en-US"/>
        </w:rPr>
        <w:t>trimestrul</w:t>
      </w:r>
      <w:proofErr w:type="spellEnd"/>
      <w:r w:rsidR="00D233EF">
        <w:rPr>
          <w:rFonts w:ascii="Times New Roman" w:hAnsi="Times New Roman" w:cs="Times New Roman"/>
          <w:sz w:val="24"/>
          <w:szCs w:val="24"/>
          <w:lang w:val="en-US"/>
        </w:rPr>
        <w:t xml:space="preserve"> IV</w:t>
      </w:r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C88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2A2DF6">
        <w:rPr>
          <w:rFonts w:ascii="Times New Roman" w:hAnsi="Times New Roman" w:cs="Times New Roman"/>
          <w:b/>
          <w:sz w:val="24"/>
          <w:szCs w:val="24"/>
          <w:lang w:val="en-US"/>
        </w:rPr>
        <w:t>5589789,57</w:t>
      </w:r>
      <w:r w:rsidR="00F859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DF6">
        <w:rPr>
          <w:rFonts w:ascii="Times New Roman" w:hAnsi="Times New Roman" w:cs="Times New Roman"/>
          <w:b/>
          <w:sz w:val="24"/>
          <w:szCs w:val="24"/>
          <w:lang w:val="en-US"/>
        </w:rPr>
        <w:t>102</w:t>
      </w:r>
      <w:r w:rsidR="00EE3A80" w:rsidRPr="00EE53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%</w:t>
      </w:r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="00EE3A80" w:rsidRPr="002834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E53E1" w:rsidRDefault="00EE3A80" w:rsidP="00EE53E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impozitul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venit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2A2DF6">
        <w:rPr>
          <w:rFonts w:ascii="Times New Roman" w:hAnsi="Times New Roman" w:cs="Times New Roman"/>
          <w:b/>
          <w:sz w:val="24"/>
          <w:szCs w:val="24"/>
          <w:lang w:val="en-US"/>
        </w:rPr>
        <w:t>323691,64</w:t>
      </w:r>
      <w:r w:rsidRPr="00EE53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 w:rsidRPr="00EE53E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115">
        <w:rPr>
          <w:rFonts w:ascii="Times New Roman" w:hAnsi="Times New Roman" w:cs="Times New Roman"/>
          <w:sz w:val="24"/>
          <w:szCs w:val="24"/>
          <w:lang w:val="en-US"/>
        </w:rPr>
        <w:t>cee</w:t>
      </w:r>
      <w:r w:rsidR="00EE53E1" w:rsidRPr="00EE53E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9D21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53E1" w:rsidRPr="00EE53E1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EE53E1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53E1" w:rsidRPr="00EE53E1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EE53E1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DF6">
        <w:rPr>
          <w:rFonts w:ascii="Times New Roman" w:hAnsi="Times New Roman" w:cs="Times New Roman"/>
          <w:sz w:val="24"/>
          <w:szCs w:val="24"/>
          <w:lang w:val="en-US"/>
        </w:rPr>
        <w:t>122.6</w:t>
      </w:r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%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A249F" w:rsidRPr="00EE53E1">
        <w:rPr>
          <w:rFonts w:ascii="Times New Roman" w:hAnsi="Times New Roman" w:cs="Times New Roman"/>
          <w:sz w:val="24"/>
          <w:szCs w:val="24"/>
          <w:lang w:val="en-US"/>
        </w:rPr>
        <w:t>ață</w:t>
      </w:r>
      <w:proofErr w:type="spellEnd"/>
      <w:r w:rsidR="00FA249F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A249F" w:rsidRPr="00EE53E1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="00FA249F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249F" w:rsidRPr="00EE53E1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="00FA249F" w:rsidRPr="00EE53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3635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EE53E1" w:rsidRDefault="00FA249F" w:rsidP="00EE53E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impozite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2A2DF6">
        <w:rPr>
          <w:rFonts w:ascii="Times New Roman" w:hAnsi="Times New Roman" w:cs="Times New Roman"/>
          <w:b/>
          <w:sz w:val="24"/>
          <w:szCs w:val="24"/>
          <w:lang w:val="en-US"/>
        </w:rPr>
        <w:t>168885</w:t>
      </w:r>
      <w:proofErr w:type="gramStart"/>
      <w:r w:rsidR="002A2DF6">
        <w:rPr>
          <w:rFonts w:ascii="Times New Roman" w:hAnsi="Times New Roman" w:cs="Times New Roman"/>
          <w:b/>
          <w:sz w:val="24"/>
          <w:szCs w:val="24"/>
          <w:lang w:val="en-US"/>
        </w:rPr>
        <w:t>,35</w:t>
      </w:r>
      <w:proofErr w:type="gramEnd"/>
      <w:r w:rsidRPr="00EE53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b/>
          <w:sz w:val="24"/>
          <w:szCs w:val="24"/>
          <w:lang w:val="en-US"/>
        </w:rPr>
        <w:t>lei</w:t>
      </w:r>
      <w:r w:rsidRPr="00EE53E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E53E1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DF6">
        <w:rPr>
          <w:rFonts w:ascii="Times New Roman" w:hAnsi="Times New Roman" w:cs="Times New Roman"/>
          <w:sz w:val="24"/>
          <w:szCs w:val="24"/>
          <w:lang w:val="en-US"/>
        </w:rPr>
        <w:t>128.2</w:t>
      </w:r>
      <w:r w:rsidR="004A0B6A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3635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E53E1" w:rsidRDefault="00633635" w:rsidP="00EE53E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impozite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taxe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mărfuri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2A2DF6">
        <w:rPr>
          <w:rFonts w:ascii="Times New Roman" w:hAnsi="Times New Roman" w:cs="Times New Roman"/>
          <w:b/>
          <w:sz w:val="24"/>
          <w:szCs w:val="24"/>
          <w:lang w:val="en-US"/>
        </w:rPr>
        <w:t>51593,67</w:t>
      </w:r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="00EE53E1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DF6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="004A0B6A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% 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53E1" w:rsidRDefault="00633635" w:rsidP="00EE53E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2A2DF6">
        <w:rPr>
          <w:rFonts w:ascii="Times New Roman" w:hAnsi="Times New Roman" w:cs="Times New Roman"/>
          <w:b/>
          <w:sz w:val="24"/>
          <w:szCs w:val="24"/>
          <w:lang w:val="en-US"/>
        </w:rPr>
        <w:t>47136</w:t>
      </w:r>
      <w:proofErr w:type="gramStart"/>
      <w:r w:rsidR="002A2DF6">
        <w:rPr>
          <w:rFonts w:ascii="Times New Roman" w:hAnsi="Times New Roman" w:cs="Times New Roman"/>
          <w:b/>
          <w:sz w:val="24"/>
          <w:szCs w:val="24"/>
          <w:lang w:val="en-US"/>
        </w:rPr>
        <w:t>,75</w:t>
      </w:r>
      <w:proofErr w:type="gram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="00EE53E1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DF6">
        <w:rPr>
          <w:rFonts w:ascii="Times New Roman" w:hAnsi="Times New Roman" w:cs="Times New Roman"/>
          <w:sz w:val="24"/>
          <w:szCs w:val="24"/>
          <w:lang w:val="en-US"/>
        </w:rPr>
        <w:t>106.9</w:t>
      </w:r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53E1" w:rsidRDefault="00633635" w:rsidP="00D31926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vînzarea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mărfurilor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C17A2B">
        <w:rPr>
          <w:rFonts w:ascii="Times New Roman" w:hAnsi="Times New Roman" w:cs="Times New Roman"/>
          <w:b/>
          <w:sz w:val="24"/>
          <w:szCs w:val="24"/>
          <w:lang w:val="en-US"/>
        </w:rPr>
        <w:t>97048</w:t>
      </w:r>
      <w:proofErr w:type="gramStart"/>
      <w:r w:rsidR="00C17A2B">
        <w:rPr>
          <w:rFonts w:ascii="Times New Roman" w:hAnsi="Times New Roman" w:cs="Times New Roman"/>
          <w:b/>
          <w:sz w:val="24"/>
          <w:szCs w:val="24"/>
          <w:lang w:val="en-US"/>
        </w:rPr>
        <w:t>,16</w:t>
      </w:r>
      <w:proofErr w:type="gram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adică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82.3</w:t>
      </w:r>
      <w:r w:rsidR="00E82505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E82505" w:rsidRPr="00EE53E1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="00E82505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2505" w:rsidRPr="00EE53E1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="00E82505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2505" w:rsidRPr="00EE53E1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="00E82505" w:rsidRPr="00EE53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1D2B" w:rsidRPr="00FF1D2B" w:rsidRDefault="00FF1D2B" w:rsidP="00FF1D2B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1698</w:t>
      </w:r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adică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%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31926" w:rsidRDefault="00D31926" w:rsidP="00D31926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transferuri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primite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53E1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C17A2B">
        <w:rPr>
          <w:rFonts w:ascii="Times New Roman" w:hAnsi="Times New Roman" w:cs="Times New Roman"/>
          <w:b/>
          <w:sz w:val="24"/>
          <w:szCs w:val="24"/>
          <w:lang w:val="en-US"/>
        </w:rPr>
        <w:t>4899736.00</w:t>
      </w:r>
      <w:r w:rsidR="00CC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C4F3A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53E1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FE28CB">
        <w:rPr>
          <w:rFonts w:ascii="Times New Roman" w:hAnsi="Times New Roman" w:cs="Times New Roman"/>
          <w:sz w:val="24"/>
          <w:szCs w:val="24"/>
          <w:lang w:val="en-US"/>
        </w:rPr>
        <w:t xml:space="preserve"> % </w:t>
      </w:r>
      <w:proofErr w:type="spellStart"/>
      <w:r w:rsidR="00FE28CB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="00FE28C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E28CB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="00FE2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8CB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="00FE28C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E28CB" w:rsidRDefault="00FE28CB" w:rsidP="00FE28CB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Transferuri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="00FF1D2B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întreținerea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preșcolare-</w:t>
      </w:r>
      <w:r w:rsidR="00C17A2B">
        <w:rPr>
          <w:rFonts w:ascii="Times New Roman" w:hAnsi="Times New Roman" w:cs="Times New Roman"/>
          <w:b/>
          <w:sz w:val="24"/>
          <w:szCs w:val="24"/>
          <w:lang w:val="en-US"/>
        </w:rPr>
        <w:t>1950500</w:t>
      </w:r>
      <w:r w:rsidRPr="00F64E68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FF1D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D2B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100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7400" w:rsidRPr="008E3E6B" w:rsidRDefault="00FE28CB" w:rsidP="00C17A2B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E3E6B">
        <w:rPr>
          <w:rFonts w:ascii="Times New Roman" w:hAnsi="Times New Roman" w:cs="Times New Roman"/>
          <w:sz w:val="24"/>
          <w:szCs w:val="24"/>
          <w:lang w:val="en-US"/>
        </w:rPr>
        <w:lastRenderedPageBreak/>
        <w:t>Transferuri</w:t>
      </w:r>
      <w:proofErr w:type="spellEnd"/>
      <w:r w:rsidRP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E6B">
        <w:rPr>
          <w:rFonts w:ascii="Times New Roman" w:hAnsi="Times New Roman" w:cs="Times New Roman"/>
          <w:sz w:val="24"/>
          <w:szCs w:val="24"/>
          <w:lang w:val="en-US"/>
        </w:rPr>
        <w:t>curente</w:t>
      </w:r>
      <w:proofErr w:type="spellEnd"/>
      <w:r w:rsidR="008E3E6B" w:rsidRP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E6B">
        <w:rPr>
          <w:rFonts w:ascii="Times New Roman" w:hAnsi="Times New Roman" w:cs="Times New Roman"/>
          <w:sz w:val="24"/>
          <w:szCs w:val="24"/>
          <w:lang w:val="en-US"/>
        </w:rPr>
        <w:t>primite</w:t>
      </w:r>
      <w:proofErr w:type="spellEnd"/>
      <w:r w:rsidRPr="008E3E6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E3E6B">
        <w:rPr>
          <w:rFonts w:ascii="Times New Roman" w:hAnsi="Times New Roman" w:cs="Times New Roman"/>
          <w:sz w:val="24"/>
          <w:szCs w:val="24"/>
          <w:lang w:val="en-US"/>
        </w:rPr>
        <w:t>destina</w:t>
      </w:r>
      <w:r w:rsidR="008E3E6B" w:rsidRPr="008E3E6B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8E3E6B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P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E6B" w:rsidRPr="008E3E6B"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 w:rsidRP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E6B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E6B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8E3E6B">
        <w:rPr>
          <w:rFonts w:ascii="Times New Roman" w:hAnsi="Times New Roman" w:cs="Times New Roman"/>
          <w:sz w:val="24"/>
          <w:szCs w:val="24"/>
          <w:lang w:val="en-US"/>
        </w:rPr>
        <w:t xml:space="preserve">  de stat </w:t>
      </w:r>
      <w:proofErr w:type="spellStart"/>
      <w:r w:rsidRPr="008E3E6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E6B">
        <w:rPr>
          <w:rFonts w:ascii="Times New Roman" w:hAnsi="Times New Roman" w:cs="Times New Roman"/>
          <w:sz w:val="24"/>
          <w:szCs w:val="24"/>
          <w:lang w:val="en-US"/>
        </w:rPr>
        <w:t>bugetele</w:t>
      </w:r>
      <w:proofErr w:type="spellEnd"/>
      <w:r w:rsidRPr="008E3E6B"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 w:rsidRPr="008E3E6B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8E3E6B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8E3E6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17A2B">
        <w:rPr>
          <w:rFonts w:ascii="Times New Roman" w:hAnsi="Times New Roman" w:cs="Times New Roman"/>
          <w:b/>
          <w:sz w:val="24"/>
          <w:szCs w:val="24"/>
          <w:lang w:val="en-US"/>
        </w:rPr>
        <w:t>1137900</w:t>
      </w:r>
      <w:r w:rsidR="00F859EF">
        <w:rPr>
          <w:rFonts w:ascii="Times New Roman" w:hAnsi="Times New Roman" w:cs="Times New Roman"/>
          <w:b/>
          <w:sz w:val="24"/>
          <w:szCs w:val="24"/>
          <w:lang w:val="en-US"/>
        </w:rPr>
        <w:t>,00</w:t>
      </w:r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lei,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</w:p>
    <w:p w:rsidR="00C17A2B" w:rsidRPr="00C17A2B" w:rsidRDefault="00FF1D2B" w:rsidP="00C17A2B">
      <w:pPr>
        <w:pStyle w:val="a4"/>
        <w:numPr>
          <w:ilvl w:val="0"/>
          <w:numId w:val="6"/>
        </w:numPr>
        <w:spacing w:after="0" w:line="360" w:lineRule="auto"/>
        <w:ind w:hanging="14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Transferuri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primi</w:t>
      </w:r>
      <w:r w:rsidR="008E3E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bugetele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bugetele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unități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administrative </w:t>
      </w:r>
      <w:proofErr w:type="spellStart"/>
      <w:r w:rsidR="008E3E6B"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C17A2B">
        <w:rPr>
          <w:rFonts w:ascii="Times New Roman" w:hAnsi="Times New Roman" w:cs="Times New Roman"/>
          <w:b/>
          <w:sz w:val="24"/>
          <w:szCs w:val="24"/>
          <w:lang w:val="en-US"/>
        </w:rPr>
        <w:t>1500636</w:t>
      </w:r>
      <w:proofErr w:type="gramStart"/>
      <w:r w:rsidR="00F859EF">
        <w:rPr>
          <w:rFonts w:ascii="Times New Roman" w:hAnsi="Times New Roman" w:cs="Times New Roman"/>
          <w:b/>
          <w:sz w:val="24"/>
          <w:szCs w:val="24"/>
          <w:lang w:val="en-US"/>
        </w:rPr>
        <w:t>,00</w:t>
      </w:r>
      <w:proofErr w:type="gramEnd"/>
      <w:r w:rsidR="008E3E6B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100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%.</w:t>
      </w:r>
    </w:p>
    <w:p w:rsidR="00FC2A66" w:rsidRPr="00C17A2B" w:rsidRDefault="00FF1D2B" w:rsidP="00C17A2B">
      <w:pPr>
        <w:pStyle w:val="a4"/>
        <w:numPr>
          <w:ilvl w:val="0"/>
          <w:numId w:val="6"/>
        </w:numPr>
        <w:spacing w:after="0" w:line="360" w:lineRule="auto"/>
        <w:ind w:hanging="14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Transferuri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curente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primite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destinație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specială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bugetele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infrastructura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drumurilor-211800 lei,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100 %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A2B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C17A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31926" w:rsidRPr="00283412" w:rsidRDefault="00F64E68" w:rsidP="00D319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3192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.2 </w:t>
      </w:r>
      <w:proofErr w:type="spellStart"/>
      <w:r w:rsidR="00D31926" w:rsidRPr="00283412">
        <w:rPr>
          <w:rFonts w:ascii="Times New Roman" w:hAnsi="Times New Roman" w:cs="Times New Roman"/>
          <w:b/>
          <w:sz w:val="24"/>
          <w:szCs w:val="24"/>
          <w:lang w:val="en-US"/>
        </w:rPr>
        <w:t>Executarea</w:t>
      </w:r>
      <w:proofErr w:type="spellEnd"/>
      <w:r w:rsidR="00D3192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31926" w:rsidRPr="00283412">
        <w:rPr>
          <w:rFonts w:ascii="Times New Roman" w:hAnsi="Times New Roman" w:cs="Times New Roman"/>
          <w:b/>
          <w:sz w:val="24"/>
          <w:szCs w:val="24"/>
          <w:lang w:val="en-US"/>
        </w:rPr>
        <w:t>cheltuielilor</w:t>
      </w:r>
      <w:proofErr w:type="spellEnd"/>
    </w:p>
    <w:p w:rsidR="003B172B" w:rsidRPr="00283412" w:rsidRDefault="004F7E96" w:rsidP="00F64E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total 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executată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C17A2B">
        <w:rPr>
          <w:rFonts w:ascii="Times New Roman" w:hAnsi="Times New Roman" w:cs="Times New Roman"/>
          <w:b/>
          <w:sz w:val="24"/>
          <w:szCs w:val="24"/>
          <w:lang w:val="en-US"/>
        </w:rPr>
        <w:t>2864271,18</w:t>
      </w:r>
      <w:r w:rsidR="002D2741" w:rsidRPr="00F64E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4E68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E6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E68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95.1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%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D0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act</w:t>
      </w:r>
      <w:r w:rsidR="00F64E68">
        <w:rPr>
          <w:rFonts w:ascii="Times New Roman" w:hAnsi="Times New Roman" w:cs="Times New Roman"/>
          <w:sz w:val="24"/>
          <w:szCs w:val="24"/>
          <w:lang w:val="en-US"/>
        </w:rPr>
        <w:t>ive</w:t>
      </w:r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>nefinanciare</w:t>
      </w:r>
      <w:proofErr w:type="spellEnd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total a </w:t>
      </w:r>
      <w:proofErr w:type="spellStart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>executat</w:t>
      </w:r>
      <w:r w:rsidR="00F64E68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C17A2B">
        <w:rPr>
          <w:rFonts w:ascii="Times New Roman" w:hAnsi="Times New Roman" w:cs="Times New Roman"/>
          <w:b/>
          <w:sz w:val="24"/>
          <w:szCs w:val="24"/>
          <w:lang w:val="en-US"/>
        </w:rPr>
        <w:t>2413509,61</w:t>
      </w:r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E68">
        <w:rPr>
          <w:rFonts w:ascii="Times New Roman" w:hAnsi="Times New Roman" w:cs="Times New Roman"/>
          <w:sz w:val="24"/>
          <w:szCs w:val="24"/>
          <w:lang w:val="en-US"/>
        </w:rPr>
        <w:t>lei</w:t>
      </w:r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64E68">
        <w:rPr>
          <w:rFonts w:ascii="Times New Roman" w:hAnsi="Times New Roman" w:cs="Times New Roman"/>
          <w:sz w:val="24"/>
          <w:szCs w:val="24"/>
          <w:lang w:val="en-US"/>
        </w:rPr>
        <w:t>respective</w:t>
      </w:r>
      <w:proofErr w:type="spellEnd"/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95.3</w:t>
      </w:r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% </w:t>
      </w:r>
      <w:proofErr w:type="spellStart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="0024392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F64E68" w:rsidRDefault="004F7E96" w:rsidP="004F7E9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personal </w:t>
      </w:r>
      <w:proofErr w:type="spellStart"/>
      <w:r w:rsidR="00F64E68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C17A2B">
        <w:rPr>
          <w:rFonts w:ascii="Times New Roman" w:hAnsi="Times New Roman" w:cs="Times New Roman"/>
          <w:b/>
          <w:sz w:val="24"/>
          <w:szCs w:val="24"/>
          <w:lang w:val="en-US"/>
        </w:rPr>
        <w:t>2550088,34</w:t>
      </w:r>
      <w:r w:rsidR="00FF1D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lei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adică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99</w:t>
      </w:r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4E68" w:rsidRDefault="004F7E96" w:rsidP="00AF0465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C17A2B">
        <w:rPr>
          <w:rFonts w:ascii="Times New Roman" w:hAnsi="Times New Roman" w:cs="Times New Roman"/>
          <w:b/>
          <w:sz w:val="24"/>
          <w:szCs w:val="24"/>
          <w:lang w:val="en-US"/>
        </w:rPr>
        <w:t>227443,9</w:t>
      </w:r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4E68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76</w:t>
      </w:r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4E68" w:rsidRDefault="00AF0465" w:rsidP="00F64E6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prestații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40839</w:t>
      </w:r>
      <w:proofErr w:type="gramStart"/>
      <w:r w:rsidR="00C17A2B">
        <w:rPr>
          <w:rFonts w:ascii="Times New Roman" w:hAnsi="Times New Roman" w:cs="Times New Roman"/>
          <w:sz w:val="24"/>
          <w:szCs w:val="24"/>
          <w:lang w:val="en-US"/>
        </w:rPr>
        <w:t>,98</w:t>
      </w:r>
      <w:proofErr w:type="gramEnd"/>
      <w:r w:rsidR="00FF4C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="00C17A2B">
        <w:rPr>
          <w:rFonts w:ascii="Times New Roman" w:hAnsi="Times New Roman" w:cs="Times New Roman"/>
          <w:sz w:val="24"/>
          <w:szCs w:val="24"/>
          <w:lang w:val="en-US"/>
        </w:rPr>
        <w:t>cee</w:t>
      </w:r>
      <w:r w:rsidR="00F64E6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C17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E6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E68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83</w:t>
      </w:r>
      <w:r w:rsidR="00FF4C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% </w:t>
      </w:r>
      <w:proofErr w:type="spellStart"/>
      <w:r w:rsidR="00F64E68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64E68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E68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="00F64E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4CF7" w:rsidRDefault="00FF4CF7" w:rsidP="00F64E6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45898</w:t>
      </w:r>
      <w:proofErr w:type="gramStart"/>
      <w:r w:rsidR="00C17A2B">
        <w:rPr>
          <w:rFonts w:ascii="Times New Roman" w:hAnsi="Times New Roman" w:cs="Times New Roman"/>
          <w:sz w:val="24"/>
          <w:szCs w:val="24"/>
          <w:lang w:val="en-US"/>
        </w:rPr>
        <w:t>,96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 xml:space="preserve">53.1% </w:t>
      </w:r>
      <w:proofErr w:type="spellStart"/>
      <w:r w:rsidR="00C17A2B">
        <w:rPr>
          <w:rFonts w:ascii="Times New Roman" w:hAnsi="Times New Roman" w:cs="Times New Roman"/>
          <w:sz w:val="24"/>
          <w:szCs w:val="24"/>
          <w:lang w:val="en-US"/>
        </w:rPr>
        <w:t>fa</w:t>
      </w:r>
      <w:r>
        <w:rPr>
          <w:rFonts w:ascii="Times New Roman" w:hAnsi="Times New Roman" w:cs="Times New Roman"/>
          <w:sz w:val="24"/>
          <w:szCs w:val="24"/>
          <w:lang w:val="en-US"/>
        </w:rPr>
        <w:t>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4E68" w:rsidRDefault="00AD0358" w:rsidP="00F64E6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Capitolul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act</w:t>
      </w:r>
      <w:r w:rsidR="00F64E68" w:rsidRPr="00F64E68">
        <w:rPr>
          <w:rFonts w:ascii="Times New Roman" w:hAnsi="Times New Roman" w:cs="Times New Roman"/>
          <w:sz w:val="24"/>
          <w:szCs w:val="24"/>
          <w:lang w:val="en-US"/>
        </w:rPr>
        <w:t>ive</w:t>
      </w:r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nefinanciare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C17A2B">
        <w:rPr>
          <w:rFonts w:ascii="Times New Roman" w:hAnsi="Times New Roman" w:cs="Times New Roman"/>
          <w:b/>
          <w:sz w:val="24"/>
          <w:szCs w:val="24"/>
          <w:lang w:val="en-US"/>
        </w:rPr>
        <w:t>2413509,61</w:t>
      </w:r>
      <w:r w:rsidR="00F64E68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E68" w:rsidRPr="00F64E68">
        <w:rPr>
          <w:rFonts w:ascii="Times New Roman" w:hAnsi="Times New Roman" w:cs="Times New Roman"/>
          <w:sz w:val="24"/>
          <w:szCs w:val="24"/>
          <w:lang w:val="en-US"/>
        </w:rPr>
        <w:t>lei,</w:t>
      </w:r>
      <w:r w:rsidR="00F64E68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F64E68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95,3</w:t>
      </w:r>
      <w:r w:rsidR="00F64E68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F64E68" w:rsidRPr="00F64E68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="00F64E68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64E68" w:rsidRPr="00F64E68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="00F64E68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E68" w:rsidRPr="00F64E68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="00F64E68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64E68" w:rsidRDefault="001516E7" w:rsidP="00F703FD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fixe a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E68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9A59FF" w:rsidRPr="00F64E68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9A59FF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9FF" w:rsidRPr="00F64E68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9A59FF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C17A2B">
        <w:rPr>
          <w:rFonts w:ascii="Times New Roman" w:hAnsi="Times New Roman" w:cs="Times New Roman"/>
          <w:b/>
          <w:sz w:val="24"/>
          <w:szCs w:val="24"/>
          <w:lang w:val="en-US"/>
        </w:rPr>
        <w:t>1931188,22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9A59FF" w:rsidRPr="00F64E6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3FD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F703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17A2B">
        <w:rPr>
          <w:rFonts w:ascii="Times New Roman" w:hAnsi="Times New Roman" w:cs="Times New Roman"/>
          <w:sz w:val="24"/>
          <w:szCs w:val="24"/>
          <w:lang w:val="en-US"/>
        </w:rPr>
        <w:t>98,5</w:t>
      </w:r>
      <w:r w:rsidR="009121EF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59FF" w:rsidRPr="00F64E68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F703FD" w:rsidRPr="00F703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3FD" w:rsidRPr="00F64E68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="00F703FD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703FD" w:rsidRPr="00F64E68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="00F703FD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3FD" w:rsidRPr="00F64E68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</w:p>
    <w:p w:rsidR="00EB05BD" w:rsidRPr="00F64E68" w:rsidRDefault="00E04F1E" w:rsidP="00F64E6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stocuri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circulante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E68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197043">
        <w:rPr>
          <w:rFonts w:ascii="Times New Roman" w:hAnsi="Times New Roman" w:cs="Times New Roman"/>
          <w:b/>
          <w:sz w:val="24"/>
          <w:szCs w:val="24"/>
          <w:lang w:val="en-US"/>
        </w:rPr>
        <w:t>482321</w:t>
      </w:r>
      <w:proofErr w:type="gramStart"/>
      <w:r w:rsidR="00197043">
        <w:rPr>
          <w:rFonts w:ascii="Times New Roman" w:hAnsi="Times New Roman" w:cs="Times New Roman"/>
          <w:b/>
          <w:sz w:val="24"/>
          <w:szCs w:val="24"/>
          <w:lang w:val="en-US"/>
        </w:rPr>
        <w:t>,39</w:t>
      </w:r>
      <w:proofErr w:type="gramEnd"/>
      <w:r w:rsidRPr="00F703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4E68">
        <w:rPr>
          <w:rFonts w:ascii="Times New Roman" w:hAnsi="Times New Roman" w:cs="Times New Roman"/>
          <w:sz w:val="24"/>
          <w:szCs w:val="24"/>
          <w:lang w:val="en-US"/>
        </w:rPr>
        <w:t>lei</w:t>
      </w:r>
      <w:r w:rsidR="005F4206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4206" w:rsidRPr="00F64E6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F4206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043">
        <w:rPr>
          <w:rFonts w:ascii="Times New Roman" w:hAnsi="Times New Roman" w:cs="Times New Roman"/>
          <w:sz w:val="24"/>
          <w:szCs w:val="24"/>
          <w:lang w:val="en-US"/>
        </w:rPr>
        <w:t>84,5</w:t>
      </w:r>
      <w:r w:rsidR="005F4206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5F4206" w:rsidRPr="00F64E68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="00F703FD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5F4206" w:rsidRPr="00F64E68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5F4206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F4206" w:rsidRPr="00F64E68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="005F4206" w:rsidRPr="00F64E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4206" w:rsidRPr="00F64E68">
        <w:rPr>
          <w:rFonts w:ascii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F64E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B31E5" w:rsidRPr="00283412" w:rsidRDefault="006B31E5" w:rsidP="007321FE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bănești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începutul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FF4CF7">
        <w:rPr>
          <w:rFonts w:ascii="Times New Roman" w:hAnsi="Times New Roman" w:cs="Times New Roman"/>
          <w:sz w:val="24"/>
          <w:szCs w:val="24"/>
          <w:lang w:val="en-US"/>
        </w:rPr>
        <w:t>515407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lei.</w:t>
      </w:r>
      <w:proofErr w:type="gramEnd"/>
    </w:p>
    <w:p w:rsidR="006B31E5" w:rsidRPr="00283412" w:rsidRDefault="006B31E5" w:rsidP="007321FE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bănești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sfîrșitul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consti</w:t>
      </w:r>
      <w:r w:rsidR="002B617B" w:rsidRPr="00283412">
        <w:rPr>
          <w:rFonts w:ascii="Times New Roman" w:hAnsi="Times New Roman" w:cs="Times New Roman"/>
          <w:sz w:val="24"/>
          <w:szCs w:val="24"/>
          <w:lang w:val="en-US"/>
        </w:rPr>
        <w:t>tuie</w:t>
      </w:r>
      <w:proofErr w:type="spellEnd"/>
      <w:r w:rsidR="002B617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197043">
        <w:rPr>
          <w:rFonts w:ascii="Times New Roman" w:hAnsi="Times New Roman" w:cs="Times New Roman"/>
          <w:sz w:val="24"/>
          <w:szCs w:val="24"/>
          <w:lang w:val="en-US"/>
        </w:rPr>
        <w:t>827416</w:t>
      </w:r>
      <w:proofErr w:type="gramStart"/>
      <w:r w:rsidR="00197043">
        <w:rPr>
          <w:rFonts w:ascii="Times New Roman" w:hAnsi="Times New Roman" w:cs="Times New Roman"/>
          <w:sz w:val="24"/>
          <w:szCs w:val="24"/>
          <w:lang w:val="en-US"/>
        </w:rPr>
        <w:t>,37</w:t>
      </w:r>
      <w:proofErr w:type="gram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lei.</w:t>
      </w:r>
    </w:p>
    <w:p w:rsidR="007321FE" w:rsidRPr="00283412" w:rsidRDefault="007321FE" w:rsidP="007321FE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soldului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bănești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043">
        <w:rPr>
          <w:rFonts w:ascii="Times New Roman" w:hAnsi="Times New Roman" w:cs="Times New Roman"/>
          <w:sz w:val="24"/>
          <w:szCs w:val="24"/>
          <w:lang w:val="en-US"/>
        </w:rPr>
        <w:t>312008</w:t>
      </w:r>
      <w:proofErr w:type="gramStart"/>
      <w:r w:rsidR="00197043">
        <w:rPr>
          <w:rFonts w:ascii="Times New Roman" w:hAnsi="Times New Roman" w:cs="Times New Roman"/>
          <w:sz w:val="24"/>
          <w:szCs w:val="24"/>
          <w:lang w:val="en-US"/>
        </w:rPr>
        <w:t>,78</w:t>
      </w:r>
      <w:proofErr w:type="gram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lei.</w:t>
      </w:r>
    </w:p>
    <w:p w:rsidR="00B66572" w:rsidRPr="00283412" w:rsidRDefault="00B66572" w:rsidP="007321FE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DD79D5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C6E9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D79D5" w:rsidRPr="00283412">
        <w:rPr>
          <w:rFonts w:ascii="Times New Roman" w:hAnsi="Times New Roman" w:cs="Times New Roman"/>
          <w:b/>
          <w:sz w:val="24"/>
          <w:szCs w:val="24"/>
          <w:lang w:val="en-US"/>
        </w:rPr>
        <w:t>.3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3169" w:rsidRPr="00283412">
        <w:rPr>
          <w:rFonts w:ascii="Times New Roman" w:hAnsi="Times New Roman" w:cs="Times New Roman"/>
          <w:b/>
          <w:sz w:val="24"/>
          <w:szCs w:val="24"/>
          <w:lang w:val="en-US"/>
        </w:rPr>
        <w:t>Analiza</w:t>
      </w:r>
      <w:proofErr w:type="spellEnd"/>
      <w:r w:rsidR="00D33169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33169" w:rsidRPr="00283412">
        <w:rPr>
          <w:rFonts w:ascii="Times New Roman" w:hAnsi="Times New Roman" w:cs="Times New Roman"/>
          <w:b/>
          <w:sz w:val="24"/>
          <w:szCs w:val="24"/>
          <w:lang w:val="en-US"/>
        </w:rPr>
        <w:t>indicatorilor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veniturilor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cheltuelilor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efect</w:t>
      </w:r>
      <w:r w:rsidR="00136C88">
        <w:rPr>
          <w:rFonts w:ascii="Times New Roman" w:hAnsi="Times New Roman" w:cs="Times New Roman"/>
          <w:b/>
          <w:sz w:val="24"/>
          <w:szCs w:val="24"/>
          <w:lang w:val="en-US"/>
        </w:rPr>
        <w:t>ive</w:t>
      </w:r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6B281F" w:rsidRPr="00283412" w:rsidRDefault="00B66572" w:rsidP="007321FE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Veniturile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efect</w:t>
      </w:r>
      <w:r w:rsidR="00F703F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="00F703FD">
        <w:rPr>
          <w:rFonts w:ascii="Times New Roman" w:hAnsi="Times New Roman" w:cs="Times New Roman"/>
          <w:sz w:val="24"/>
          <w:szCs w:val="24"/>
          <w:lang w:val="en-US"/>
        </w:rPr>
        <w:t>ntru</w:t>
      </w:r>
      <w:proofErr w:type="spellEnd"/>
      <w:r w:rsidR="00F703FD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="005F4206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04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703F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="00F703FD">
        <w:rPr>
          <w:rFonts w:ascii="Times New Roman" w:hAnsi="Times New Roman" w:cs="Times New Roman"/>
          <w:sz w:val="24"/>
          <w:szCs w:val="24"/>
          <w:lang w:val="en-US"/>
        </w:rPr>
        <w:t xml:space="preserve">lea </w:t>
      </w:r>
      <w:r w:rsidR="005F4206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4206" w:rsidRPr="00283412">
        <w:rPr>
          <w:rFonts w:ascii="Times New Roman" w:hAnsi="Times New Roman" w:cs="Times New Roman"/>
          <w:sz w:val="24"/>
          <w:szCs w:val="24"/>
          <w:lang w:val="en-US"/>
        </w:rPr>
        <w:t>trimestru</w:t>
      </w:r>
      <w:proofErr w:type="spellEnd"/>
      <w:proofErr w:type="gramEnd"/>
      <w:r w:rsidR="00F703F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anul</w:t>
      </w:r>
      <w:r w:rsidR="00F703FD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C88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197043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197043">
        <w:rPr>
          <w:rFonts w:ascii="Times New Roman" w:hAnsi="Times New Roman" w:cs="Times New Roman"/>
          <w:sz w:val="24"/>
          <w:szCs w:val="24"/>
          <w:lang w:val="en-US"/>
        </w:rPr>
        <w:t xml:space="preserve">5678472.57 </w:t>
      </w:r>
      <w:r w:rsidR="00F703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4206" w:rsidRPr="00283412">
        <w:rPr>
          <w:rFonts w:ascii="Times New Roman" w:hAnsi="Times New Roman" w:cs="Times New Roman"/>
          <w:sz w:val="24"/>
          <w:szCs w:val="24"/>
          <w:lang w:val="en-US"/>
        </w:rPr>
        <w:t>lei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6B281F" w:rsidRPr="00283412">
        <w:rPr>
          <w:rFonts w:ascii="Times New Roman" w:hAnsi="Times New Roman" w:cs="Times New Roman"/>
          <w:sz w:val="24"/>
          <w:szCs w:val="24"/>
          <w:lang w:val="en-US"/>
        </w:rPr>
        <w:t>inclus</w:t>
      </w:r>
      <w:r w:rsidR="00F703FD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spellEnd"/>
      <w:r w:rsidR="006B281F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281F" w:rsidRPr="00283412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6B281F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281F" w:rsidRPr="00283412">
        <w:rPr>
          <w:rFonts w:ascii="Times New Roman" w:hAnsi="Times New Roman" w:cs="Times New Roman"/>
          <w:sz w:val="24"/>
          <w:szCs w:val="24"/>
          <w:lang w:val="en-US"/>
        </w:rPr>
        <w:t>indicatori</w:t>
      </w:r>
      <w:proofErr w:type="spellEnd"/>
    </w:p>
    <w:p w:rsidR="006B281F" w:rsidRDefault="006B281F" w:rsidP="007321FE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19704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>mpozite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taxe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197043">
        <w:rPr>
          <w:rFonts w:ascii="Times New Roman" w:hAnsi="Times New Roman" w:cs="Times New Roman"/>
          <w:sz w:val="24"/>
          <w:szCs w:val="24"/>
          <w:lang w:val="en-US"/>
        </w:rPr>
        <w:t>544170.66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197043" w:rsidRPr="00283412" w:rsidRDefault="00197043" w:rsidP="007321FE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- 234565.91</w:t>
      </w:r>
    </w:p>
    <w:p w:rsidR="00B66572" w:rsidRDefault="006B281F" w:rsidP="007321FE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19704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>lte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03FD">
        <w:rPr>
          <w:rFonts w:ascii="Times New Roman" w:hAnsi="Times New Roman" w:cs="Times New Roman"/>
          <w:sz w:val="24"/>
          <w:szCs w:val="24"/>
          <w:lang w:val="en-US"/>
        </w:rPr>
        <w:t>neindentificate</w:t>
      </w:r>
      <w:proofErr w:type="spellEnd"/>
      <w:r w:rsidR="00F703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703FD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proofErr w:type="gram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197043">
        <w:rPr>
          <w:rFonts w:ascii="Times New Roman" w:hAnsi="Times New Roman" w:cs="Times New Roman"/>
          <w:sz w:val="24"/>
          <w:szCs w:val="24"/>
          <w:lang w:val="en-US"/>
        </w:rPr>
        <w:t>1698.</w:t>
      </w:r>
      <w:r w:rsidR="00FF4CF7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197043" w:rsidRDefault="00197043" w:rsidP="007321FE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finanțări-</w:t>
      </w:r>
      <w:r w:rsidR="00AA0B8D">
        <w:rPr>
          <w:rFonts w:ascii="Times New Roman" w:hAnsi="Times New Roman" w:cs="Times New Roman"/>
          <w:sz w:val="24"/>
          <w:szCs w:val="24"/>
          <w:lang w:val="en-US"/>
        </w:rPr>
        <w:t>71059.00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5F4206" w:rsidRDefault="000228AB" w:rsidP="007321FE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FF4CF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7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9704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F4206" w:rsidRPr="00283412">
        <w:rPr>
          <w:rFonts w:ascii="Times New Roman" w:hAnsi="Times New Roman" w:cs="Times New Roman"/>
          <w:sz w:val="24"/>
          <w:szCs w:val="24"/>
          <w:lang w:val="en-US"/>
        </w:rPr>
        <w:t>ransferuri</w:t>
      </w:r>
      <w:proofErr w:type="spellEnd"/>
      <w:r w:rsidR="005F4206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4206" w:rsidRPr="00283412">
        <w:rPr>
          <w:rFonts w:ascii="Times New Roman" w:hAnsi="Times New Roman" w:cs="Times New Roman"/>
          <w:sz w:val="24"/>
          <w:szCs w:val="24"/>
          <w:lang w:val="en-US"/>
        </w:rPr>
        <w:t>primite-suma</w:t>
      </w:r>
      <w:proofErr w:type="spellEnd"/>
      <w:r w:rsidR="005F4206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="00197043">
        <w:rPr>
          <w:rFonts w:ascii="Times New Roman" w:hAnsi="Times New Roman" w:cs="Times New Roman"/>
          <w:b/>
          <w:sz w:val="24"/>
          <w:szCs w:val="24"/>
          <w:lang w:val="en-US"/>
        </w:rPr>
        <w:t>4899736.00</w:t>
      </w:r>
      <w:r w:rsidR="00CC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C4F3A" w:rsidRPr="00EE5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43D">
        <w:rPr>
          <w:rFonts w:ascii="Times New Roman" w:hAnsi="Times New Roman" w:cs="Times New Roman"/>
          <w:sz w:val="24"/>
          <w:szCs w:val="24"/>
          <w:lang w:val="en-US"/>
        </w:rPr>
        <w:t>lei</w:t>
      </w:r>
      <w:proofErr w:type="gramEnd"/>
    </w:p>
    <w:p w:rsidR="00F30BAF" w:rsidRDefault="00DB7F57" w:rsidP="006B281F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4070" w:rsidRPr="00283412">
        <w:rPr>
          <w:rFonts w:ascii="Times New Roman" w:hAnsi="Times New Roman" w:cs="Times New Roman"/>
          <w:b/>
          <w:sz w:val="24"/>
          <w:szCs w:val="24"/>
          <w:lang w:val="en-US"/>
        </w:rPr>
        <w:t>Alte</w:t>
      </w:r>
      <w:proofErr w:type="spellEnd"/>
      <w:r w:rsidR="00D04070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04070" w:rsidRPr="00283412">
        <w:rPr>
          <w:rFonts w:ascii="Times New Roman" w:hAnsi="Times New Roman" w:cs="Times New Roman"/>
          <w:b/>
          <w:sz w:val="24"/>
          <w:szCs w:val="24"/>
          <w:lang w:val="en-US"/>
        </w:rPr>
        <w:t>venituri</w:t>
      </w:r>
      <w:proofErr w:type="spellEnd"/>
      <w:r w:rsidR="00D04070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9643D">
        <w:rPr>
          <w:rFonts w:ascii="Times New Roman" w:hAnsi="Times New Roman" w:cs="Times New Roman"/>
          <w:b/>
          <w:sz w:val="24"/>
          <w:szCs w:val="24"/>
          <w:lang w:val="en-US"/>
        </w:rPr>
        <w:t>încasate</w:t>
      </w:r>
      <w:proofErr w:type="spellEnd"/>
      <w:r w:rsidR="007964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9643D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7964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9643D">
        <w:rPr>
          <w:rFonts w:ascii="Times New Roman" w:hAnsi="Times New Roman" w:cs="Times New Roman"/>
          <w:b/>
          <w:sz w:val="24"/>
          <w:szCs w:val="24"/>
          <w:lang w:val="en-US"/>
        </w:rPr>
        <w:t>bugetele</w:t>
      </w:r>
      <w:proofErr w:type="spellEnd"/>
      <w:r w:rsidR="007964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7964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locale </w:t>
      </w:r>
      <w:r w:rsidR="00D0407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inc</w:t>
      </w:r>
      <w:r w:rsidR="0079643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04070" w:rsidRPr="00283412">
        <w:rPr>
          <w:rFonts w:ascii="Times New Roman" w:hAnsi="Times New Roman" w:cs="Times New Roman"/>
          <w:sz w:val="24"/>
          <w:szCs w:val="24"/>
          <w:lang w:val="en-US"/>
        </w:rPr>
        <w:t>ude</w:t>
      </w:r>
      <w:proofErr w:type="gramEnd"/>
      <w:r w:rsidR="00D0407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4070" w:rsidRPr="0028341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D0407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FF4CF7">
        <w:rPr>
          <w:rFonts w:ascii="Times New Roman" w:hAnsi="Times New Roman" w:cs="Times New Roman"/>
          <w:sz w:val="24"/>
          <w:szCs w:val="24"/>
          <w:lang w:val="en-US"/>
        </w:rPr>
        <w:t xml:space="preserve">1698 </w:t>
      </w:r>
      <w:r w:rsidR="00A4628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lei </w:t>
      </w:r>
      <w:proofErr w:type="spellStart"/>
      <w:r w:rsidR="00A46289" w:rsidRPr="00283412">
        <w:rPr>
          <w:rFonts w:ascii="Times New Roman" w:hAnsi="Times New Roman" w:cs="Times New Roman"/>
          <w:sz w:val="24"/>
          <w:szCs w:val="24"/>
          <w:lang w:val="en-US"/>
        </w:rPr>
        <w:t>contul</w:t>
      </w:r>
      <w:proofErr w:type="spellEnd"/>
      <w:r w:rsidR="00A4628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46289" w:rsidRPr="00283412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79643D">
        <w:rPr>
          <w:rFonts w:ascii="Times New Roman" w:hAnsi="Times New Roman" w:cs="Times New Roman"/>
          <w:b/>
          <w:sz w:val="24"/>
          <w:szCs w:val="24"/>
          <w:lang w:val="en-US"/>
        </w:rPr>
        <w:t>5142</w:t>
      </w:r>
      <w:r w:rsidR="00A46289" w:rsidRPr="0028341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D0407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="00D04070"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0407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4070" w:rsidRPr="00283412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="00D04070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4CF7">
        <w:rPr>
          <w:rFonts w:ascii="Times New Roman" w:hAnsi="Times New Roman" w:cs="Times New Roman"/>
          <w:sz w:val="24"/>
          <w:szCs w:val="24"/>
          <w:lang w:val="en-US"/>
        </w:rPr>
        <w:t>înregistrării</w:t>
      </w:r>
      <w:proofErr w:type="spellEnd"/>
      <w:r w:rsidR="00FF4C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4CF7"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="00FF4CF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4CF7">
        <w:rPr>
          <w:rFonts w:ascii="Times New Roman" w:hAnsi="Times New Roman" w:cs="Times New Roman"/>
          <w:sz w:val="24"/>
          <w:szCs w:val="24"/>
          <w:lang w:val="en-US"/>
        </w:rPr>
        <w:t>arendă</w:t>
      </w:r>
      <w:proofErr w:type="spellEnd"/>
      <w:r w:rsidR="007964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7043" w:rsidRDefault="00197043" w:rsidP="00197043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finanțări</w:t>
      </w:r>
      <w:proofErr w:type="spellEnd"/>
      <w:r w:rsidR="00AA0B8D">
        <w:rPr>
          <w:rFonts w:ascii="Times New Roman" w:hAnsi="Times New Roman" w:cs="Times New Roman"/>
          <w:sz w:val="24"/>
          <w:szCs w:val="24"/>
          <w:lang w:val="en-US"/>
        </w:rPr>
        <w:t xml:space="preserve"> 149900</w:t>
      </w:r>
      <w:r>
        <w:rPr>
          <w:rFonts w:ascii="Times New Roman" w:hAnsi="Times New Roman" w:cs="Times New Roman"/>
          <w:sz w:val="24"/>
          <w:szCs w:val="24"/>
          <w:lang w:val="en-US"/>
        </w:rPr>
        <w:t>-1083.00 lei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puieți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plantare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B8D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="00AA0B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B8D">
        <w:rPr>
          <w:rFonts w:ascii="Times New Roman" w:hAnsi="Times New Roman" w:cs="Times New Roman"/>
          <w:sz w:val="24"/>
          <w:szCs w:val="24"/>
          <w:lang w:val="en-US"/>
        </w:rPr>
        <w:t>Lucrări</w:t>
      </w:r>
      <w:proofErr w:type="spellEnd"/>
      <w:r w:rsidR="00AA0B8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0B8D">
        <w:rPr>
          <w:rFonts w:ascii="Times New Roman" w:hAnsi="Times New Roman" w:cs="Times New Roman"/>
          <w:sz w:val="24"/>
          <w:szCs w:val="24"/>
          <w:lang w:val="en-US"/>
        </w:rPr>
        <w:t>reparație</w:t>
      </w:r>
      <w:proofErr w:type="spellEnd"/>
      <w:r w:rsidR="00AA0B8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A0B8D">
        <w:rPr>
          <w:rFonts w:ascii="Times New Roman" w:hAnsi="Times New Roman" w:cs="Times New Roman"/>
          <w:sz w:val="24"/>
          <w:szCs w:val="24"/>
          <w:lang w:val="en-US"/>
        </w:rPr>
        <w:t>Clădirii</w:t>
      </w:r>
      <w:proofErr w:type="spellEnd"/>
      <w:r w:rsidR="00AA0B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B8D">
        <w:rPr>
          <w:rFonts w:ascii="Times New Roman" w:hAnsi="Times New Roman" w:cs="Times New Roman"/>
          <w:sz w:val="24"/>
          <w:szCs w:val="24"/>
          <w:lang w:val="en-US"/>
        </w:rPr>
        <w:t>Gimnaziului</w:t>
      </w:r>
      <w:proofErr w:type="spellEnd"/>
      <w:r w:rsidR="00AA0B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B8D">
        <w:rPr>
          <w:rFonts w:ascii="Times New Roman" w:hAnsi="Times New Roman" w:cs="Times New Roman"/>
          <w:sz w:val="24"/>
          <w:szCs w:val="24"/>
          <w:lang w:val="en-US"/>
        </w:rPr>
        <w:t>Camencea</w:t>
      </w:r>
      <w:proofErr w:type="spellEnd"/>
      <w:r w:rsidR="00AA0B8D">
        <w:rPr>
          <w:rFonts w:ascii="Times New Roman" w:hAnsi="Times New Roman" w:cs="Times New Roman"/>
          <w:sz w:val="24"/>
          <w:szCs w:val="24"/>
          <w:lang w:val="en-US"/>
        </w:rPr>
        <w:t xml:space="preserve"> -69976.00 lei</w:t>
      </w:r>
    </w:p>
    <w:p w:rsidR="000228AB" w:rsidRPr="00283412" w:rsidRDefault="000228AB" w:rsidP="006B281F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donații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voluntare-87600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24577A" w:rsidRPr="00283412" w:rsidRDefault="0024577A" w:rsidP="006B281F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Cheltuelile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efect</w:t>
      </w:r>
      <w:r w:rsidR="0079643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E52F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="004E52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E52F5">
        <w:rPr>
          <w:rFonts w:ascii="Times New Roman" w:hAnsi="Times New Roman" w:cs="Times New Roman"/>
          <w:b/>
          <w:sz w:val="24"/>
          <w:szCs w:val="24"/>
          <w:lang w:val="en-US"/>
        </w:rPr>
        <w:t>constitui</w:t>
      </w:r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suma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totală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r w:rsidR="00197043">
        <w:rPr>
          <w:rFonts w:ascii="Times New Roman" w:hAnsi="Times New Roman" w:cs="Times New Roman"/>
          <w:b/>
          <w:sz w:val="24"/>
          <w:szCs w:val="24"/>
          <w:lang w:val="en-US"/>
        </w:rPr>
        <w:t>3560269.36</w:t>
      </w:r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inclus</w:t>
      </w:r>
      <w:r w:rsidR="0079643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indicatori</w:t>
      </w:r>
      <w:proofErr w:type="spellEnd"/>
    </w:p>
    <w:p w:rsidR="0024577A" w:rsidRPr="00283412" w:rsidRDefault="0024577A" w:rsidP="006B281F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283412">
        <w:rPr>
          <w:rFonts w:ascii="Times New Roman" w:hAnsi="Times New Roman" w:cs="Times New Roman"/>
          <w:sz w:val="24"/>
          <w:szCs w:val="24"/>
          <w:lang w:val="en-US"/>
        </w:rPr>
        <w:t>cheltu</w:t>
      </w:r>
      <w:r w:rsidR="004E52F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>eli</w:t>
      </w:r>
      <w:proofErr w:type="spellEnd"/>
      <w:proofErr w:type="gram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personal  -  </w:t>
      </w:r>
      <w:r w:rsidR="00197043">
        <w:rPr>
          <w:rFonts w:ascii="Times New Roman" w:hAnsi="Times New Roman" w:cs="Times New Roman"/>
          <w:sz w:val="24"/>
          <w:szCs w:val="24"/>
          <w:lang w:val="en-US"/>
        </w:rPr>
        <w:t>2544164.13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24577A" w:rsidRPr="00283412" w:rsidRDefault="0024577A" w:rsidP="006B281F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283412"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proofErr w:type="gram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        -  </w:t>
      </w:r>
      <w:r w:rsidR="00197043">
        <w:rPr>
          <w:rFonts w:ascii="Times New Roman" w:hAnsi="Times New Roman" w:cs="Times New Roman"/>
          <w:sz w:val="24"/>
          <w:szCs w:val="24"/>
          <w:lang w:val="en-US"/>
        </w:rPr>
        <w:t>841345.72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922A7A" w:rsidRDefault="0024577A" w:rsidP="006B281F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283412">
        <w:rPr>
          <w:rFonts w:ascii="Times New Roman" w:hAnsi="Times New Roman" w:cs="Times New Roman"/>
          <w:sz w:val="24"/>
          <w:szCs w:val="24"/>
          <w:lang w:val="en-US"/>
        </w:rPr>
        <w:t>prestații</w:t>
      </w:r>
      <w:proofErr w:type="spellEnd"/>
      <w:proofErr w:type="gram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            -  </w:t>
      </w:r>
      <w:r w:rsidR="00197043">
        <w:rPr>
          <w:rFonts w:ascii="Times New Roman" w:hAnsi="Times New Roman" w:cs="Times New Roman"/>
          <w:sz w:val="24"/>
          <w:szCs w:val="24"/>
          <w:lang w:val="en-US"/>
        </w:rPr>
        <w:t>40839.95</w:t>
      </w:r>
      <w:r w:rsidR="004E5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2A7A" w:rsidRPr="00283412">
        <w:rPr>
          <w:rFonts w:ascii="Times New Roman" w:hAnsi="Times New Roman" w:cs="Times New Roman"/>
          <w:sz w:val="24"/>
          <w:szCs w:val="24"/>
          <w:lang w:val="en-US"/>
        </w:rPr>
        <w:t>lei</w:t>
      </w:r>
    </w:p>
    <w:p w:rsidR="000228AB" w:rsidRPr="00283412" w:rsidRDefault="000228AB" w:rsidP="006B281F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-1</w:t>
      </w:r>
      <w:r w:rsidR="00AD2192">
        <w:rPr>
          <w:rFonts w:ascii="Times New Roman" w:hAnsi="Times New Roman" w:cs="Times New Roman"/>
          <w:sz w:val="24"/>
          <w:szCs w:val="24"/>
          <w:lang w:val="en-US"/>
        </w:rPr>
        <w:t>33919.56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24577A" w:rsidRPr="00283412" w:rsidRDefault="0079643D" w:rsidP="006B281F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76CB5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453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proofErr w:type="spellStart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>Rezultatul</w:t>
      </w:r>
      <w:proofErr w:type="spellEnd"/>
      <w:r w:rsidR="00E453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45303">
        <w:rPr>
          <w:rFonts w:ascii="Times New Roman" w:hAnsi="Times New Roman" w:cs="Times New Roman"/>
          <w:b/>
          <w:sz w:val="24"/>
          <w:szCs w:val="24"/>
          <w:lang w:val="en-US"/>
        </w:rPr>
        <w:t>financiar</w:t>
      </w:r>
      <w:proofErr w:type="spellEnd"/>
      <w:r w:rsidR="00E453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E453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 </w:t>
      </w:r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D2192">
        <w:rPr>
          <w:rFonts w:ascii="Times New Roman" w:hAnsi="Times New Roman" w:cs="Times New Roman"/>
          <w:b/>
          <w:sz w:val="24"/>
          <w:szCs w:val="24"/>
          <w:lang w:val="en-US"/>
        </w:rPr>
        <w:t>tri</w:t>
      </w:r>
      <w:r w:rsidR="00E45303">
        <w:rPr>
          <w:rFonts w:ascii="Times New Roman" w:hAnsi="Times New Roman" w:cs="Times New Roman"/>
          <w:b/>
          <w:sz w:val="24"/>
          <w:szCs w:val="24"/>
          <w:lang w:val="en-US"/>
        </w:rPr>
        <w:t>mestrului</w:t>
      </w:r>
      <w:proofErr w:type="spellEnd"/>
      <w:proofErr w:type="gramEnd"/>
      <w:r w:rsidR="00E453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219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146263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46263" w:rsidRPr="00283412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146263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46263" w:rsidRPr="00283412">
        <w:rPr>
          <w:rFonts w:ascii="Times New Roman" w:hAnsi="Times New Roman" w:cs="Times New Roman"/>
          <w:b/>
          <w:sz w:val="24"/>
          <w:szCs w:val="24"/>
          <w:lang w:val="en-US"/>
        </w:rPr>
        <w:t>sumă</w:t>
      </w:r>
      <w:proofErr w:type="spellEnd"/>
      <w:r w:rsidR="00146263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r w:rsidR="00AD2192">
        <w:rPr>
          <w:rFonts w:ascii="Times New Roman" w:hAnsi="Times New Roman" w:cs="Times New Roman"/>
          <w:b/>
          <w:sz w:val="24"/>
          <w:szCs w:val="24"/>
          <w:lang w:val="en-US"/>
        </w:rPr>
        <w:t>2118203.21</w:t>
      </w:r>
      <w:r w:rsidR="00DD09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 w:rsidR="002A5FB1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proofErr w:type="spellStart"/>
      <w:r w:rsidR="00EA7DC4">
        <w:rPr>
          <w:rFonts w:ascii="Times New Roman" w:hAnsi="Times New Roman" w:cs="Times New Roman"/>
          <w:b/>
          <w:sz w:val="24"/>
          <w:szCs w:val="24"/>
          <w:lang w:val="en-US"/>
        </w:rPr>
        <w:t>constituie</w:t>
      </w:r>
      <w:proofErr w:type="spellEnd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total </w:t>
      </w:r>
      <w:proofErr w:type="spellStart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>venituri</w:t>
      </w:r>
      <w:proofErr w:type="spellEnd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>suma</w:t>
      </w:r>
      <w:proofErr w:type="spellEnd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r w:rsidR="00AD2192">
        <w:rPr>
          <w:rFonts w:ascii="Times New Roman" w:hAnsi="Times New Roman" w:cs="Times New Roman"/>
          <w:b/>
          <w:sz w:val="24"/>
          <w:szCs w:val="24"/>
          <w:lang w:val="en-US"/>
        </w:rPr>
        <w:t>5678472.57</w:t>
      </w:r>
      <w:r w:rsidR="003C2E74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lei </w:t>
      </w:r>
      <w:proofErr w:type="spellStart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total </w:t>
      </w:r>
      <w:proofErr w:type="spellStart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>cheltueli</w:t>
      </w:r>
      <w:proofErr w:type="spellEnd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>sumă</w:t>
      </w:r>
      <w:proofErr w:type="spellEnd"/>
      <w:r w:rsidR="005402F6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r w:rsidR="00AD2192">
        <w:rPr>
          <w:rFonts w:ascii="Times New Roman" w:hAnsi="Times New Roman" w:cs="Times New Roman"/>
          <w:b/>
          <w:sz w:val="24"/>
          <w:szCs w:val="24"/>
          <w:lang w:val="en-US"/>
        </w:rPr>
        <w:t>3560269.36</w:t>
      </w:r>
      <w:r w:rsidR="00146263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lei.</w:t>
      </w:r>
    </w:p>
    <w:p w:rsidR="005E7B89" w:rsidRPr="00283412" w:rsidRDefault="00AA0B8D" w:rsidP="006B281F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sfîrșitul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gestiune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21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31.12.2021 </w:t>
      </w:r>
      <w:proofErr w:type="spellStart"/>
      <w:r w:rsidR="005E7B89"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E7B8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7B89" w:rsidRPr="0028341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5E7B8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n-US"/>
        </w:rPr>
        <w:t>20343530.20</w:t>
      </w:r>
      <w:r w:rsidR="005E7B8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EA7DC4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n-US"/>
        </w:rPr>
        <w:t>25345984.82</w:t>
      </w:r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lei,</w:t>
      </w:r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uzura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n-US"/>
        </w:rPr>
        <w:t>8454600.19</w:t>
      </w:r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lei,</w:t>
      </w:r>
      <w:r w:rsidR="004E5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valorilor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2192">
        <w:rPr>
          <w:rFonts w:ascii="Times New Roman" w:hAnsi="Times New Roman" w:cs="Times New Roman"/>
          <w:sz w:val="24"/>
          <w:szCs w:val="24"/>
          <w:lang w:val="en-US"/>
        </w:rPr>
        <w:t>464996.34</w:t>
      </w:r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lei,creanțe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AD2192">
        <w:rPr>
          <w:rFonts w:ascii="Times New Roman" w:hAnsi="Times New Roman" w:cs="Times New Roman"/>
          <w:sz w:val="24"/>
          <w:szCs w:val="24"/>
          <w:lang w:val="en-US"/>
        </w:rPr>
        <w:t>871.96</w:t>
      </w:r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lei,</w:t>
      </w:r>
      <w:r w:rsidR="004E5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datorii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8633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AD2192" w:rsidRPr="00AD2192">
        <w:rPr>
          <w:rFonts w:ascii="Times New Roman" w:hAnsi="Times New Roman" w:cs="Times New Roman"/>
          <w:sz w:val="24"/>
          <w:szCs w:val="24"/>
          <w:lang w:val="en-US"/>
        </w:rPr>
        <w:t>215273.58 lei.</w:t>
      </w:r>
      <w:r w:rsidR="00DD09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0973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56862" w:rsidRPr="00283412" w:rsidRDefault="005E7B89" w:rsidP="00C56862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Soldul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mijloacelor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bănești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sfîrșitul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perioadei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gestiune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2192">
        <w:rPr>
          <w:rFonts w:ascii="Times New Roman" w:hAnsi="Times New Roman" w:cs="Times New Roman"/>
          <w:b/>
          <w:sz w:val="24"/>
          <w:szCs w:val="24"/>
          <w:lang w:val="en-US"/>
        </w:rPr>
        <w:t>31.12.2021</w:t>
      </w:r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constituie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suma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gramStart"/>
      <w:r w:rsidR="00AD21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827416.37 </w:t>
      </w:r>
      <w:r w:rsidR="00DD0973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08C6" w:rsidRPr="00283412">
        <w:rPr>
          <w:rFonts w:ascii="Times New Roman" w:hAnsi="Times New Roman" w:cs="Times New Roman"/>
          <w:b/>
          <w:sz w:val="24"/>
          <w:szCs w:val="24"/>
          <w:lang w:val="en-US"/>
        </w:rPr>
        <w:t>lei</w:t>
      </w:r>
      <w:proofErr w:type="gramEnd"/>
      <w:r w:rsidR="00B508C6" w:rsidRPr="0028341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56862" w:rsidRPr="00283412" w:rsidRDefault="00FC6E99" w:rsidP="00FC6E99">
      <w:pPr>
        <w:tabs>
          <w:tab w:val="left" w:pos="70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A005B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.4. </w:t>
      </w:r>
      <w:proofErr w:type="spellStart"/>
      <w:r w:rsidR="001651A9" w:rsidRPr="00283412">
        <w:rPr>
          <w:rFonts w:ascii="Times New Roman" w:hAnsi="Times New Roman" w:cs="Times New Roman"/>
          <w:b/>
          <w:sz w:val="24"/>
          <w:szCs w:val="24"/>
          <w:lang w:val="en-US"/>
        </w:rPr>
        <w:t>Descifrarea</w:t>
      </w:r>
      <w:proofErr w:type="spellEnd"/>
      <w:r w:rsidR="001651A9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651A9" w:rsidRPr="00283412">
        <w:rPr>
          <w:rFonts w:ascii="Times New Roman" w:hAnsi="Times New Roman" w:cs="Times New Roman"/>
          <w:b/>
          <w:sz w:val="24"/>
          <w:szCs w:val="24"/>
          <w:lang w:val="en-US"/>
        </w:rPr>
        <w:t>crean</w:t>
      </w:r>
      <w:r w:rsidR="007071A3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="001651A9" w:rsidRPr="00283412">
        <w:rPr>
          <w:rFonts w:ascii="Times New Roman" w:hAnsi="Times New Roman" w:cs="Times New Roman"/>
          <w:b/>
          <w:sz w:val="24"/>
          <w:szCs w:val="24"/>
          <w:lang w:val="en-US"/>
        </w:rPr>
        <w:t>elor</w:t>
      </w:r>
      <w:proofErr w:type="spellEnd"/>
      <w:r w:rsidR="001651A9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071A3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1651A9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651A9" w:rsidRPr="00283412">
        <w:rPr>
          <w:rFonts w:ascii="Times New Roman" w:hAnsi="Times New Roman" w:cs="Times New Roman"/>
          <w:b/>
          <w:sz w:val="24"/>
          <w:szCs w:val="24"/>
          <w:lang w:val="en-US"/>
        </w:rPr>
        <w:t>datoriilor</w:t>
      </w:r>
      <w:proofErr w:type="spellEnd"/>
    </w:p>
    <w:p w:rsidR="00DF1AC5" w:rsidRPr="00283412" w:rsidRDefault="008B0818" w:rsidP="008B0818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Suma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creanț</w:t>
      </w:r>
      <w:r w:rsidR="002A153C" w:rsidRPr="00283412">
        <w:rPr>
          <w:rFonts w:ascii="Times New Roman" w:hAnsi="Times New Roman" w:cs="Times New Roman"/>
          <w:b/>
          <w:sz w:val="24"/>
          <w:szCs w:val="24"/>
          <w:lang w:val="en-US"/>
        </w:rPr>
        <w:t>elor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situatia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AD2192">
        <w:rPr>
          <w:rFonts w:ascii="Times New Roman" w:hAnsi="Times New Roman" w:cs="Times New Roman"/>
          <w:sz w:val="24"/>
          <w:szCs w:val="24"/>
          <w:lang w:val="en-US"/>
        </w:rPr>
        <w:t>31.12.</w:t>
      </w:r>
      <w:r w:rsidR="00136C88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2192">
        <w:rPr>
          <w:rFonts w:ascii="Times New Roman" w:hAnsi="Times New Roman" w:cs="Times New Roman"/>
          <w:sz w:val="24"/>
          <w:szCs w:val="24"/>
          <w:lang w:val="en-US"/>
        </w:rPr>
        <w:t>871.96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005B" w:rsidRPr="00283412">
        <w:rPr>
          <w:rFonts w:ascii="Times New Roman" w:hAnsi="Times New Roman" w:cs="Times New Roman"/>
          <w:sz w:val="24"/>
          <w:szCs w:val="24"/>
          <w:lang w:val="en-US"/>
        </w:rPr>
        <w:t>lei.</w:t>
      </w:r>
      <w:proofErr w:type="gramEnd"/>
      <w:r w:rsidR="00CC4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005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Suma </w:t>
      </w:r>
      <w:proofErr w:type="spellStart"/>
      <w:r w:rsidR="007A005B" w:rsidRPr="00283412">
        <w:rPr>
          <w:rFonts w:ascii="Times New Roman" w:hAnsi="Times New Roman" w:cs="Times New Roman"/>
          <w:sz w:val="24"/>
          <w:szCs w:val="24"/>
          <w:lang w:val="en-US"/>
        </w:rPr>
        <w:t>dat</w:t>
      </w:r>
      <w:r w:rsidR="006A7FF2" w:rsidRPr="00283412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7A005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4864" w:rsidRPr="00283412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94864" w:rsidRPr="0028341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A005B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form</w:t>
      </w:r>
      <w:r w:rsidR="00694864" w:rsidRPr="00283412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achitării</w:t>
      </w:r>
      <w:proofErr w:type="spellEnd"/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avans</w:t>
      </w:r>
      <w:proofErr w:type="spellEnd"/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energiei</w:t>
      </w:r>
      <w:proofErr w:type="spellEnd"/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electrice</w:t>
      </w:r>
      <w:proofErr w:type="spellEnd"/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de 750.24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combustibilui</w:t>
      </w:r>
      <w:proofErr w:type="spellEnd"/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de 121.72 de la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Aparatul</w:t>
      </w:r>
      <w:proofErr w:type="spellEnd"/>
      <w:r w:rsidR="00AD2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2192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7559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51A9" w:rsidRPr="00283412" w:rsidRDefault="008B0818" w:rsidP="001651A9">
      <w:pPr>
        <w:tabs>
          <w:tab w:val="left" w:pos="70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proofErr w:type="gramStart"/>
      <w:r w:rsidR="001651A9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Suma </w:t>
      </w:r>
      <w:proofErr w:type="spellStart"/>
      <w:r w:rsidR="001651A9" w:rsidRPr="00283412">
        <w:rPr>
          <w:rFonts w:ascii="Times New Roman" w:hAnsi="Times New Roman" w:cs="Times New Roman"/>
          <w:b/>
          <w:sz w:val="24"/>
          <w:szCs w:val="24"/>
          <w:lang w:val="en-US"/>
        </w:rPr>
        <w:t>datoriilor</w:t>
      </w:r>
      <w:proofErr w:type="spellEnd"/>
      <w:r w:rsidR="001651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651A9" w:rsidRPr="00283412">
        <w:rPr>
          <w:rFonts w:ascii="Times New Roman" w:hAnsi="Times New Roman" w:cs="Times New Roman"/>
          <w:sz w:val="24"/>
          <w:szCs w:val="24"/>
          <w:lang w:val="en-US"/>
        </w:rPr>
        <w:t>situa</w:t>
      </w:r>
      <w:r w:rsidR="00AD2192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1651A9" w:rsidRPr="00283412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1651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AD2192">
        <w:rPr>
          <w:rFonts w:ascii="Times New Roman" w:hAnsi="Times New Roman" w:cs="Times New Roman"/>
          <w:sz w:val="24"/>
          <w:szCs w:val="24"/>
          <w:lang w:val="en-US"/>
        </w:rPr>
        <w:t>01.01.2022</w:t>
      </w:r>
      <w:r w:rsidR="001651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51A9" w:rsidRPr="00283412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1651A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2192">
        <w:rPr>
          <w:rFonts w:ascii="Times New Roman" w:hAnsi="Times New Roman" w:cs="Times New Roman"/>
          <w:b/>
          <w:sz w:val="24"/>
          <w:szCs w:val="24"/>
          <w:lang w:val="en-US"/>
        </w:rPr>
        <w:t>215273.58 lei</w:t>
      </w:r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AA1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dată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includ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737F" w:rsidRDefault="005C737F" w:rsidP="004349E0">
      <w:pPr>
        <w:tabs>
          <w:tab w:val="left" w:pos="70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personal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AA1EE8">
        <w:rPr>
          <w:rFonts w:ascii="Times New Roman" w:hAnsi="Times New Roman" w:cs="Times New Roman"/>
          <w:sz w:val="24"/>
          <w:szCs w:val="24"/>
          <w:lang w:val="en-US"/>
        </w:rPr>
        <w:t>162061.43</w:t>
      </w:r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lei,</w:t>
      </w:r>
      <w:r w:rsidR="004E52F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4E52F5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formate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EE8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AA1E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36C88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559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datorii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>ind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contribuț</w:t>
      </w:r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asigur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rii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AA1EE8">
        <w:rPr>
          <w:rFonts w:ascii="Times New Roman" w:hAnsi="Times New Roman" w:cs="Times New Roman"/>
          <w:sz w:val="24"/>
          <w:szCs w:val="24"/>
          <w:lang w:val="en-US"/>
        </w:rPr>
        <w:t>46997.82</w:t>
      </w:r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formate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EE8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7559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136C88">
        <w:rPr>
          <w:rFonts w:ascii="Times New Roman" w:hAnsi="Times New Roman" w:cs="Times New Roman"/>
          <w:sz w:val="24"/>
          <w:szCs w:val="24"/>
          <w:lang w:val="en-US"/>
        </w:rPr>
        <w:t>021</w:t>
      </w:r>
      <w:r w:rsidR="00CF061C" w:rsidRPr="002834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1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furizori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afara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sitemului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="00AA1EE8">
        <w:rPr>
          <w:rFonts w:ascii="Times New Roman" w:hAnsi="Times New Roman" w:cs="Times New Roman"/>
          <w:sz w:val="24"/>
          <w:szCs w:val="24"/>
          <w:lang w:val="en-US"/>
        </w:rPr>
        <w:t>6214.33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C44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proofErr w:type="gramEnd"/>
      <w:r w:rsidR="004E7C44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formate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="002A153C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7FF2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EE8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7559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C88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="007061E9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E7C44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7C44" w:rsidRPr="0028341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4E7C44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7C44" w:rsidRPr="00283412"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 w:rsidR="004E7C44"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C737F" w:rsidRDefault="0075593C" w:rsidP="005C737F">
      <w:pPr>
        <w:tabs>
          <w:tab w:val="left" w:pos="70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AA1EE8">
        <w:rPr>
          <w:rFonts w:ascii="Times New Roman" w:hAnsi="Times New Roman" w:cs="Times New Roman"/>
          <w:sz w:val="24"/>
          <w:szCs w:val="24"/>
          <w:lang w:val="en-US"/>
        </w:rPr>
        <w:t>SA MOLDTELECOM</w:t>
      </w:r>
      <w:r w:rsidR="005C737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A1EE8">
        <w:rPr>
          <w:rFonts w:ascii="Times New Roman" w:hAnsi="Times New Roman" w:cs="Times New Roman"/>
          <w:sz w:val="24"/>
          <w:szCs w:val="24"/>
          <w:lang w:val="en-US"/>
        </w:rPr>
        <w:t>106.08</w:t>
      </w:r>
      <w:r w:rsidR="005C737F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75593C" w:rsidRDefault="0075593C" w:rsidP="005C737F">
      <w:pPr>
        <w:tabs>
          <w:tab w:val="left" w:pos="70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SRL Prom</w:t>
      </w:r>
      <w:r w:rsidR="00AA1EE8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Tehno-</w:t>
      </w:r>
      <w:r w:rsidR="00AA1EE8">
        <w:rPr>
          <w:rFonts w:ascii="Times New Roman" w:hAnsi="Times New Roman" w:cs="Times New Roman"/>
          <w:sz w:val="24"/>
          <w:szCs w:val="24"/>
          <w:lang w:val="en-US"/>
        </w:rPr>
        <w:t>318.03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75593C" w:rsidRDefault="0075593C" w:rsidP="005C737F">
      <w:pPr>
        <w:tabs>
          <w:tab w:val="left" w:pos="70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SRL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Șapte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Spice-</w:t>
      </w:r>
      <w:r w:rsidR="00AA1EE8">
        <w:rPr>
          <w:rFonts w:ascii="Times New Roman" w:hAnsi="Times New Roman" w:cs="Times New Roman"/>
          <w:sz w:val="24"/>
          <w:szCs w:val="24"/>
          <w:lang w:val="en-US"/>
        </w:rPr>
        <w:t xml:space="preserve">745.27 </w:t>
      </w:r>
      <w:r>
        <w:rPr>
          <w:rFonts w:ascii="Times New Roman" w:hAnsi="Times New Roman" w:cs="Times New Roman"/>
          <w:sz w:val="24"/>
          <w:szCs w:val="24"/>
          <w:lang w:val="en-US"/>
        </w:rPr>
        <w:t>lei</w:t>
      </w:r>
    </w:p>
    <w:p w:rsidR="0075593C" w:rsidRDefault="0075593C" w:rsidP="005C737F">
      <w:pPr>
        <w:tabs>
          <w:tab w:val="left" w:pos="70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ÎCS Premier Energy-</w:t>
      </w:r>
      <w:r w:rsidR="00AA1EE8">
        <w:rPr>
          <w:rFonts w:ascii="Times New Roman" w:hAnsi="Times New Roman" w:cs="Times New Roman"/>
          <w:sz w:val="24"/>
          <w:szCs w:val="24"/>
          <w:lang w:val="en-US"/>
        </w:rPr>
        <w:t>24.95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AA1EE8" w:rsidRPr="005C737F" w:rsidRDefault="00AA1EE8" w:rsidP="005C737F">
      <w:pPr>
        <w:tabs>
          <w:tab w:val="left" w:pos="70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AGROPIESE TGR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GRUP  SRL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-5020.00 lei</w:t>
      </w:r>
    </w:p>
    <w:p w:rsidR="00085911" w:rsidRPr="00283412" w:rsidRDefault="00FC6E99" w:rsidP="00FC6E99">
      <w:pPr>
        <w:tabs>
          <w:tab w:val="left" w:pos="70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II.5 </w:t>
      </w:r>
      <w:proofErr w:type="spellStart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>Analiza</w:t>
      </w:r>
      <w:proofErr w:type="spellEnd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>indicatorilor</w:t>
      </w:r>
      <w:proofErr w:type="spellEnd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>raportului</w:t>
      </w:r>
      <w:proofErr w:type="spellEnd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vin</w:t>
      </w:r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proofErr w:type="spellEnd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>circulația</w:t>
      </w:r>
      <w:proofErr w:type="spellEnd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>mijloacelor</w:t>
      </w:r>
      <w:proofErr w:type="spellEnd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>fixe  FD</w:t>
      </w:r>
      <w:proofErr w:type="gramEnd"/>
      <w:r w:rsidR="00085911" w:rsidRPr="00283412">
        <w:rPr>
          <w:rFonts w:ascii="Times New Roman" w:hAnsi="Times New Roman" w:cs="Times New Roman"/>
          <w:b/>
          <w:sz w:val="24"/>
          <w:szCs w:val="24"/>
          <w:lang w:val="en-US"/>
        </w:rPr>
        <w:t>-045</w:t>
      </w:r>
    </w:p>
    <w:p w:rsidR="0092212B" w:rsidRDefault="0092212B" w:rsidP="00B10382">
      <w:pPr>
        <w:tabs>
          <w:tab w:val="left" w:pos="70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Indicatorul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Procurări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>mijloace</w:t>
      </w:r>
      <w:proofErr w:type="spellEnd"/>
      <w:r w:rsidRPr="002834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337971">
        <w:rPr>
          <w:rFonts w:ascii="Times New Roman" w:hAnsi="Times New Roman" w:cs="Times New Roman"/>
          <w:sz w:val="24"/>
          <w:szCs w:val="24"/>
          <w:lang w:val="en-US"/>
        </w:rPr>
        <w:t>494548.81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lei s</w:t>
      </w:r>
      <w:r w:rsidR="00FC6E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a format din </w:t>
      </w:r>
      <w:proofErr w:type="spellStart"/>
      <w:r w:rsidRPr="00283412">
        <w:rPr>
          <w:rFonts w:ascii="Times New Roman" w:hAnsi="Times New Roman" w:cs="Times New Roman"/>
          <w:sz w:val="24"/>
          <w:szCs w:val="24"/>
          <w:lang w:val="en-US"/>
        </w:rPr>
        <w:t>procurarea</w:t>
      </w:r>
      <w:proofErr w:type="spellEnd"/>
      <w:r w:rsidRPr="00283412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 w:rsidRPr="00C42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1C8">
        <w:rPr>
          <w:rFonts w:ascii="Times New Roman" w:hAnsi="Times New Roman" w:cs="Times New Roman"/>
          <w:sz w:val="24"/>
          <w:szCs w:val="24"/>
          <w:lang w:val="en-US"/>
        </w:rPr>
        <w:t>Mașini</w:t>
      </w:r>
      <w:proofErr w:type="spellEnd"/>
      <w:r w:rsidR="00AA0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1C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0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1C8">
        <w:rPr>
          <w:rFonts w:ascii="Times New Roman" w:hAnsi="Times New Roman" w:cs="Times New Roman"/>
          <w:sz w:val="24"/>
          <w:szCs w:val="24"/>
          <w:lang w:val="en-US"/>
        </w:rPr>
        <w:t>utilaje</w:t>
      </w:r>
      <w:proofErr w:type="spellEnd"/>
      <w:r w:rsidR="00FC6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2289">
        <w:rPr>
          <w:rFonts w:ascii="Times New Roman" w:hAnsi="Times New Roman" w:cs="Times New Roman"/>
          <w:sz w:val="24"/>
          <w:szCs w:val="24"/>
          <w:lang w:val="en-US"/>
        </w:rPr>
        <w:t xml:space="preserve">(314110) </w:t>
      </w:r>
      <w:proofErr w:type="spellStart"/>
      <w:r w:rsidR="00FC6E9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C6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6E99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FC6E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AA01C8">
        <w:rPr>
          <w:rFonts w:ascii="Times New Roman" w:hAnsi="Times New Roman" w:cs="Times New Roman"/>
          <w:sz w:val="24"/>
          <w:szCs w:val="24"/>
          <w:lang w:val="en-US"/>
        </w:rPr>
        <w:t>64409.00 lei</w:t>
      </w:r>
      <w:r w:rsidR="00B10382" w:rsidRPr="00C42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AA01C8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AA01C8">
        <w:rPr>
          <w:rFonts w:ascii="Times New Roman" w:hAnsi="Times New Roman" w:cs="Times New Roman"/>
          <w:sz w:val="24"/>
          <w:szCs w:val="24"/>
          <w:lang w:val="en-US"/>
        </w:rPr>
        <w:t>Aparatul</w:t>
      </w:r>
      <w:proofErr w:type="spellEnd"/>
      <w:r w:rsidR="00AA0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1C8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Bloc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de calculator+</w:t>
      </w:r>
      <w:r w:rsidR="0033797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imprimantă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>, Notebook</w:t>
      </w:r>
      <w:r w:rsidR="00AA01C8">
        <w:rPr>
          <w:rFonts w:ascii="Times New Roman" w:hAnsi="Times New Roman" w:cs="Times New Roman"/>
          <w:sz w:val="24"/>
          <w:szCs w:val="24"/>
          <w:lang w:val="en-US"/>
        </w:rPr>
        <w:t>-29381.00 lei;</w:t>
      </w:r>
      <w:r w:rsidR="00FC6E9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Căminul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cultural Set de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sonorizare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audio</w:t>
      </w:r>
      <w:r w:rsidR="00FC6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6E9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C6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6E99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FC6E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>20000.00</w:t>
      </w:r>
      <w:r w:rsidR="00B10382" w:rsidRPr="00C42289">
        <w:rPr>
          <w:rFonts w:ascii="Times New Roman" w:hAnsi="Times New Roman" w:cs="Times New Roman"/>
          <w:sz w:val="24"/>
          <w:szCs w:val="24"/>
          <w:lang w:val="en-US"/>
        </w:rPr>
        <w:t>lei(31</w:t>
      </w:r>
      <w:r w:rsidR="00FC6E9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10382" w:rsidRPr="00C42289">
        <w:rPr>
          <w:rFonts w:ascii="Times New Roman" w:hAnsi="Times New Roman" w:cs="Times New Roman"/>
          <w:sz w:val="24"/>
          <w:szCs w:val="24"/>
          <w:lang w:val="en-US"/>
        </w:rPr>
        <w:t>110),</w:t>
      </w:r>
      <w:proofErr w:type="spellStart"/>
      <w:r w:rsidR="00337971">
        <w:rPr>
          <w:rFonts w:ascii="Times New Roman" w:hAnsi="Times New Roman" w:cs="Times New Roman"/>
          <w:sz w:val="24"/>
          <w:szCs w:val="24"/>
          <w:lang w:val="en-US"/>
        </w:rPr>
        <w:t>Grădinița</w:t>
      </w:r>
      <w:proofErr w:type="spellEnd"/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971">
        <w:rPr>
          <w:rFonts w:ascii="Times New Roman" w:hAnsi="Times New Roman" w:cs="Times New Roman"/>
          <w:sz w:val="24"/>
          <w:szCs w:val="24"/>
          <w:lang w:val="en-US"/>
        </w:rPr>
        <w:t>Camencea</w:t>
      </w:r>
      <w:proofErr w:type="spellEnd"/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 2Notebook- 14778.00 lei; </w:t>
      </w:r>
      <w:r w:rsidR="00FC6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>la 316110-Motocoasa la IP</w:t>
      </w:r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ET </w:t>
      </w:r>
      <w:proofErr w:type="spellStart"/>
      <w:r w:rsidR="00337971">
        <w:rPr>
          <w:rFonts w:ascii="Times New Roman" w:hAnsi="Times New Roman" w:cs="Times New Roman"/>
          <w:sz w:val="24"/>
          <w:szCs w:val="24"/>
          <w:lang w:val="en-US"/>
        </w:rPr>
        <w:t>Grădinița</w:t>
      </w:r>
      <w:proofErr w:type="spellEnd"/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971">
        <w:rPr>
          <w:rFonts w:ascii="Times New Roman" w:hAnsi="Times New Roman" w:cs="Times New Roman"/>
          <w:sz w:val="24"/>
          <w:szCs w:val="24"/>
          <w:lang w:val="en-US"/>
        </w:rPr>
        <w:t>Albinuța</w:t>
      </w:r>
      <w:proofErr w:type="spellEnd"/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 s. Donici-</w:t>
      </w:r>
      <w:r w:rsidR="00AA01C8">
        <w:rPr>
          <w:rFonts w:ascii="Times New Roman" w:hAnsi="Times New Roman" w:cs="Times New Roman"/>
          <w:sz w:val="24"/>
          <w:szCs w:val="24"/>
          <w:lang w:val="en-US"/>
        </w:rPr>
        <w:t>300</w:t>
      </w:r>
      <w:r w:rsidR="0033797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A01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797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A0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lei, </w:t>
      </w:r>
      <w:proofErr w:type="spellStart"/>
      <w:r w:rsidR="00337971">
        <w:rPr>
          <w:rFonts w:ascii="Times New Roman" w:hAnsi="Times New Roman" w:cs="Times New Roman"/>
          <w:sz w:val="24"/>
          <w:szCs w:val="24"/>
          <w:lang w:val="en-US"/>
        </w:rPr>
        <w:t>Mobila</w:t>
      </w:r>
      <w:proofErr w:type="spellEnd"/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337971">
        <w:rPr>
          <w:rFonts w:ascii="Times New Roman" w:hAnsi="Times New Roman" w:cs="Times New Roman"/>
          <w:sz w:val="24"/>
          <w:szCs w:val="24"/>
          <w:lang w:val="en-US"/>
        </w:rPr>
        <w:t>Grădinița</w:t>
      </w:r>
      <w:proofErr w:type="spellEnd"/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971">
        <w:rPr>
          <w:rFonts w:ascii="Times New Roman" w:hAnsi="Times New Roman" w:cs="Times New Roman"/>
          <w:sz w:val="24"/>
          <w:szCs w:val="24"/>
          <w:lang w:val="en-US"/>
        </w:rPr>
        <w:t>Camencea</w:t>
      </w:r>
      <w:proofErr w:type="spellEnd"/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971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 de 23500, lei; </w:t>
      </w:r>
      <w:proofErr w:type="spellStart"/>
      <w:r w:rsidR="00AA01C8">
        <w:rPr>
          <w:rFonts w:ascii="Times New Roman" w:hAnsi="Times New Roman" w:cs="Times New Roman"/>
          <w:sz w:val="24"/>
          <w:szCs w:val="24"/>
          <w:lang w:val="en-US"/>
        </w:rPr>
        <w:t>Mobilă</w:t>
      </w:r>
      <w:proofErr w:type="spellEnd"/>
      <w:r w:rsidR="00AA0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1C8">
        <w:rPr>
          <w:rFonts w:ascii="Times New Roman" w:hAnsi="Times New Roman" w:cs="Times New Roman"/>
          <w:sz w:val="24"/>
          <w:szCs w:val="24"/>
          <w:lang w:val="en-US"/>
        </w:rPr>
        <w:t>Aparat</w:t>
      </w:r>
      <w:proofErr w:type="spellEnd"/>
      <w:r w:rsidR="00AA01C8">
        <w:rPr>
          <w:rFonts w:ascii="Times New Roman" w:hAnsi="Times New Roman" w:cs="Times New Roman"/>
          <w:sz w:val="24"/>
          <w:szCs w:val="24"/>
          <w:lang w:val="en-US"/>
        </w:rPr>
        <w:t xml:space="preserve"> Primarului-1800.0 lei;</w:t>
      </w:r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318110- </w:t>
      </w:r>
      <w:proofErr w:type="spellStart"/>
      <w:r w:rsidR="00337971">
        <w:rPr>
          <w:rFonts w:ascii="Times New Roman" w:hAnsi="Times New Roman" w:cs="Times New Roman"/>
          <w:sz w:val="24"/>
          <w:szCs w:val="24"/>
          <w:lang w:val="en-US"/>
        </w:rPr>
        <w:t>Procurarea</w:t>
      </w:r>
      <w:proofErr w:type="spellEnd"/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971">
        <w:rPr>
          <w:rFonts w:ascii="Times New Roman" w:hAnsi="Times New Roman" w:cs="Times New Roman"/>
          <w:sz w:val="24"/>
          <w:szCs w:val="24"/>
          <w:lang w:val="en-US"/>
        </w:rPr>
        <w:t>cărților</w:t>
      </w:r>
      <w:proofErr w:type="spellEnd"/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337971">
        <w:rPr>
          <w:rFonts w:ascii="Times New Roman" w:hAnsi="Times New Roman" w:cs="Times New Roman"/>
          <w:sz w:val="24"/>
          <w:szCs w:val="24"/>
          <w:lang w:val="en-US"/>
        </w:rPr>
        <w:t>Bibliotecile</w:t>
      </w:r>
      <w:proofErr w:type="spellEnd"/>
      <w:r w:rsidR="00337971">
        <w:rPr>
          <w:rFonts w:ascii="Times New Roman" w:hAnsi="Times New Roman" w:cs="Times New Roman"/>
          <w:sz w:val="24"/>
          <w:szCs w:val="24"/>
          <w:lang w:val="en-US"/>
        </w:rPr>
        <w:t xml:space="preserve"> publice-9964.00 lei</w:t>
      </w:r>
    </w:p>
    <w:p w:rsidR="00C42289" w:rsidRDefault="006547AE" w:rsidP="00B10382">
      <w:pPr>
        <w:tabs>
          <w:tab w:val="left" w:pos="70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Indicatorul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Reparaț</w:t>
      </w:r>
      <w:r w:rsidR="00C42289" w:rsidRPr="00811D5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spellEnd"/>
      <w:r w:rsidR="00C42289" w:rsidRPr="00811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C42289" w:rsidRPr="00811D57">
        <w:rPr>
          <w:rFonts w:ascii="Times New Roman" w:hAnsi="Times New Roman" w:cs="Times New Roman"/>
          <w:b/>
          <w:sz w:val="24"/>
          <w:szCs w:val="24"/>
          <w:lang w:val="en-US"/>
        </w:rPr>
        <w:t>capitale</w:t>
      </w:r>
      <w:proofErr w:type="spellEnd"/>
      <w:r w:rsidR="00C42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2289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42289">
        <w:rPr>
          <w:rFonts w:ascii="Times New Roman" w:hAnsi="Times New Roman" w:cs="Times New Roman"/>
          <w:sz w:val="24"/>
          <w:szCs w:val="24"/>
          <w:lang w:val="en-US"/>
        </w:rPr>
        <w:t xml:space="preserve">a format din </w:t>
      </w:r>
      <w:proofErr w:type="spellStart"/>
      <w:r w:rsidR="00C42289">
        <w:rPr>
          <w:rFonts w:ascii="Times New Roman" w:hAnsi="Times New Roman" w:cs="Times New Roman"/>
          <w:sz w:val="24"/>
          <w:szCs w:val="24"/>
          <w:lang w:val="en-US"/>
        </w:rPr>
        <w:t>reparația</w:t>
      </w:r>
      <w:proofErr w:type="spellEnd"/>
      <w:r w:rsidR="00C42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289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C42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28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C42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289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C42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220500.00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lei  </w:t>
      </w:r>
      <w:r w:rsidR="00C42289">
        <w:rPr>
          <w:rFonts w:ascii="Times New Roman" w:hAnsi="Times New Roman" w:cs="Times New Roman"/>
          <w:sz w:val="24"/>
          <w:szCs w:val="24"/>
          <w:lang w:val="en-US"/>
        </w:rPr>
        <w:t>(312120)</w:t>
      </w:r>
      <w:r w:rsidR="003379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A1EE8" w:rsidRDefault="00AA1EE8" w:rsidP="00AA1EE8">
      <w:pPr>
        <w:tabs>
          <w:tab w:val="left" w:pos="70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Indicatorul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capitale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curs de execuţie-269475.81(319</w:t>
      </w:r>
      <w:r w:rsidR="00AA01C8">
        <w:rPr>
          <w:rFonts w:ascii="Times New Roman" w:hAnsi="Times New Roman" w:cs="Times New Roman"/>
          <w:sz w:val="24"/>
          <w:szCs w:val="24"/>
          <w:lang w:val="en-US"/>
        </w:rPr>
        <w:t>120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A0B8D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="00AA0B8D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="00AA0B8D">
        <w:rPr>
          <w:rFonts w:ascii="Times New Roman" w:hAnsi="Times New Roman" w:cs="Times New Roman"/>
          <w:sz w:val="24"/>
          <w:szCs w:val="24"/>
          <w:lang w:val="en-US"/>
        </w:rPr>
        <w:t>trecut</w:t>
      </w:r>
      <w:proofErr w:type="spellEnd"/>
      <w:r w:rsidR="00AA0B8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A0B8D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="00AA0B8D">
        <w:rPr>
          <w:rFonts w:ascii="Times New Roman" w:hAnsi="Times New Roman" w:cs="Times New Roman"/>
          <w:sz w:val="24"/>
          <w:szCs w:val="24"/>
          <w:lang w:val="en-US"/>
        </w:rPr>
        <w:t xml:space="preserve"> fixe 311190.</w:t>
      </w:r>
    </w:p>
    <w:p w:rsidR="00C71C92" w:rsidRPr="001C4F67" w:rsidRDefault="006547AE" w:rsidP="00AA1EE8">
      <w:pPr>
        <w:tabs>
          <w:tab w:val="left" w:pos="70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II.6 </w:t>
      </w:r>
      <w:proofErr w:type="spellStart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>Analiza</w:t>
      </w:r>
      <w:proofErr w:type="spellEnd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>indicatorilor</w:t>
      </w:r>
      <w:proofErr w:type="spellEnd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>ind</w:t>
      </w:r>
      <w:proofErr w:type="spellEnd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>circulația</w:t>
      </w:r>
      <w:proofErr w:type="spellEnd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>stocurilor</w:t>
      </w:r>
      <w:proofErr w:type="spellEnd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proofErr w:type="gramStart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>materiale</w:t>
      </w:r>
      <w:proofErr w:type="spellEnd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FD</w:t>
      </w:r>
      <w:proofErr w:type="gramEnd"/>
      <w:r w:rsidR="00C71C92" w:rsidRPr="00982082">
        <w:rPr>
          <w:rFonts w:ascii="Times New Roman" w:hAnsi="Times New Roman" w:cs="Times New Roman"/>
          <w:b/>
          <w:sz w:val="24"/>
          <w:szCs w:val="24"/>
          <w:lang w:val="en-US"/>
        </w:rPr>
        <w:t>-046</w:t>
      </w:r>
    </w:p>
    <w:p w:rsidR="009B3322" w:rsidRDefault="006547AE" w:rsidP="00577C84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procură</w:t>
      </w:r>
      <w:r w:rsidR="00C71C92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C71C92">
        <w:rPr>
          <w:rFonts w:ascii="Times New Roman" w:hAnsi="Times New Roman" w:cs="Times New Roman"/>
          <w:sz w:val="24"/>
          <w:szCs w:val="24"/>
          <w:lang w:val="en-US"/>
        </w:rPr>
        <w:t>indicat</w:t>
      </w:r>
      <w:proofErr w:type="spellEnd"/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C92">
        <w:rPr>
          <w:rFonts w:ascii="Times New Roman" w:hAnsi="Times New Roman" w:cs="Times New Roman"/>
          <w:sz w:val="24"/>
          <w:szCs w:val="24"/>
          <w:lang w:val="en-US"/>
        </w:rPr>
        <w:t>procurarea</w:t>
      </w:r>
      <w:proofErr w:type="spellEnd"/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71C92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C9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C92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B52FE2">
        <w:rPr>
          <w:rFonts w:ascii="Times New Roman" w:hAnsi="Times New Roman" w:cs="Times New Roman"/>
          <w:sz w:val="24"/>
          <w:szCs w:val="24"/>
          <w:lang w:val="en-US"/>
        </w:rPr>
        <w:t>479348.89</w:t>
      </w:r>
      <w:r w:rsidR="00FE16F0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,care 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C92">
        <w:rPr>
          <w:rFonts w:ascii="Times New Roman" w:hAnsi="Times New Roman" w:cs="Times New Roman"/>
          <w:sz w:val="24"/>
          <w:szCs w:val="24"/>
          <w:lang w:val="en-US"/>
        </w:rPr>
        <w:t>combustibil,carburanti</w:t>
      </w:r>
      <w:proofErr w:type="spellEnd"/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C9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1C92">
        <w:rPr>
          <w:rFonts w:ascii="Times New Roman" w:hAnsi="Times New Roman" w:cs="Times New Roman"/>
          <w:sz w:val="24"/>
          <w:szCs w:val="24"/>
          <w:lang w:val="en-US"/>
        </w:rPr>
        <w:t>lubrifianti</w:t>
      </w:r>
      <w:proofErr w:type="spellEnd"/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52FE2">
        <w:rPr>
          <w:rFonts w:ascii="Times New Roman" w:hAnsi="Times New Roman" w:cs="Times New Roman"/>
          <w:sz w:val="24"/>
          <w:szCs w:val="24"/>
          <w:lang w:val="en-US"/>
        </w:rPr>
        <w:t>59757.05</w:t>
      </w:r>
      <w:r w:rsidR="00C71C92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9B33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B3322" w:rsidRPr="009B3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3322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="009B3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3322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="009B3322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B52FE2">
        <w:rPr>
          <w:rFonts w:ascii="Times New Roman" w:hAnsi="Times New Roman" w:cs="Times New Roman"/>
          <w:sz w:val="24"/>
          <w:szCs w:val="24"/>
          <w:lang w:val="en-US"/>
        </w:rPr>
        <w:t>245119.75</w:t>
      </w:r>
      <w:r w:rsidR="00900AA0">
        <w:rPr>
          <w:rFonts w:ascii="Times New Roman" w:hAnsi="Times New Roman" w:cs="Times New Roman"/>
          <w:sz w:val="24"/>
          <w:szCs w:val="24"/>
          <w:lang w:val="en-US"/>
        </w:rPr>
        <w:t xml:space="preserve"> le</w:t>
      </w:r>
      <w:r w:rsidR="009B3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7BE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0AF3">
        <w:rPr>
          <w:rFonts w:ascii="Times New Roman" w:hAnsi="Times New Roman" w:cs="Times New Roman"/>
          <w:sz w:val="24"/>
          <w:szCs w:val="24"/>
          <w:lang w:val="en-US"/>
        </w:rPr>
        <w:t>material</w:t>
      </w:r>
      <w:r w:rsidR="006E7BEC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de construcț</w:t>
      </w:r>
      <w:r w:rsidR="00200AF3">
        <w:rPr>
          <w:rFonts w:ascii="Times New Roman" w:hAnsi="Times New Roman" w:cs="Times New Roman"/>
          <w:sz w:val="24"/>
          <w:szCs w:val="24"/>
          <w:lang w:val="en-US"/>
        </w:rPr>
        <w:t>ie-</w:t>
      </w:r>
      <w:r w:rsidR="00B52FE2">
        <w:rPr>
          <w:rFonts w:ascii="Times New Roman" w:hAnsi="Times New Roman" w:cs="Times New Roman"/>
          <w:sz w:val="24"/>
          <w:szCs w:val="24"/>
          <w:lang w:val="en-US"/>
        </w:rPr>
        <w:t>81183.04</w:t>
      </w:r>
      <w:r w:rsidR="00200AF3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9B33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3322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="009B3322" w:rsidRPr="009B3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gospodăresc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9B332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B3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3322">
        <w:rPr>
          <w:rFonts w:ascii="Times New Roman" w:hAnsi="Times New Roman" w:cs="Times New Roman"/>
          <w:sz w:val="24"/>
          <w:szCs w:val="24"/>
          <w:lang w:val="en-US"/>
        </w:rPr>
        <w:t>rechizite</w:t>
      </w:r>
      <w:proofErr w:type="spellEnd"/>
      <w:r w:rsidR="009B332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B3322">
        <w:rPr>
          <w:rFonts w:ascii="Times New Roman" w:hAnsi="Times New Roman" w:cs="Times New Roman"/>
          <w:sz w:val="24"/>
          <w:szCs w:val="24"/>
          <w:lang w:val="en-US"/>
        </w:rPr>
        <w:t>birou</w:t>
      </w:r>
      <w:proofErr w:type="spellEnd"/>
      <w:r w:rsidR="009B3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BB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52FE2">
        <w:rPr>
          <w:rFonts w:ascii="Times New Roman" w:hAnsi="Times New Roman" w:cs="Times New Roman"/>
          <w:sz w:val="24"/>
          <w:szCs w:val="24"/>
          <w:lang w:val="en-US"/>
        </w:rPr>
        <w:t>37300.28</w:t>
      </w:r>
      <w:r w:rsidR="009B3322">
        <w:rPr>
          <w:rFonts w:ascii="Times New Roman" w:hAnsi="Times New Roman" w:cs="Times New Roman"/>
          <w:sz w:val="24"/>
          <w:szCs w:val="24"/>
          <w:lang w:val="en-US"/>
        </w:rPr>
        <w:t xml:space="preserve"> lei,</w:t>
      </w:r>
      <w:r w:rsidR="00900A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accesorii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de pat,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îmbrăcăminte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încălțăminte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B52FE2">
        <w:rPr>
          <w:rFonts w:ascii="Times New Roman" w:hAnsi="Times New Roman" w:cs="Times New Roman"/>
          <w:sz w:val="24"/>
          <w:szCs w:val="24"/>
          <w:lang w:val="en-US"/>
        </w:rPr>
        <w:t>14850.00</w:t>
      </w:r>
      <w:r w:rsidR="00BB5F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2FE2">
        <w:rPr>
          <w:rFonts w:ascii="Times New Roman" w:hAnsi="Times New Roman" w:cs="Times New Roman"/>
          <w:sz w:val="24"/>
          <w:szCs w:val="24"/>
          <w:lang w:val="en-US"/>
        </w:rPr>
        <w:t xml:space="preserve">lei; </w:t>
      </w:r>
      <w:proofErr w:type="spellStart"/>
      <w:r w:rsidR="00B52FE2">
        <w:rPr>
          <w:rFonts w:ascii="Times New Roman" w:hAnsi="Times New Roman" w:cs="Times New Roman"/>
          <w:sz w:val="24"/>
          <w:szCs w:val="24"/>
          <w:lang w:val="en-US"/>
        </w:rPr>
        <w:t>piese</w:t>
      </w:r>
      <w:proofErr w:type="spellEnd"/>
      <w:r w:rsidR="00B52FE2">
        <w:rPr>
          <w:rFonts w:ascii="Times New Roman" w:hAnsi="Times New Roman" w:cs="Times New Roman"/>
          <w:sz w:val="24"/>
          <w:szCs w:val="24"/>
          <w:lang w:val="en-US"/>
        </w:rPr>
        <w:t xml:space="preserve"> de schimb-9435.00 lei.</w:t>
      </w:r>
      <w:r w:rsidR="00E53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558">
        <w:rPr>
          <w:rFonts w:ascii="Times New Roman" w:hAnsi="Times New Roman" w:cs="Times New Roman"/>
          <w:sz w:val="24"/>
          <w:szCs w:val="24"/>
          <w:lang w:val="en-US"/>
        </w:rPr>
        <w:t>Intrări</w:t>
      </w:r>
      <w:proofErr w:type="spellEnd"/>
      <w:r w:rsidR="00E53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558">
        <w:rPr>
          <w:rFonts w:ascii="Times New Roman" w:hAnsi="Times New Roman" w:cs="Times New Roman"/>
          <w:sz w:val="24"/>
          <w:szCs w:val="24"/>
          <w:lang w:val="en-US"/>
        </w:rPr>
        <w:t>gratuite</w:t>
      </w:r>
      <w:proofErr w:type="spellEnd"/>
      <w:r w:rsidR="00E53558">
        <w:rPr>
          <w:rFonts w:ascii="Times New Roman" w:hAnsi="Times New Roman" w:cs="Times New Roman"/>
          <w:sz w:val="24"/>
          <w:szCs w:val="24"/>
          <w:lang w:val="en-US"/>
        </w:rPr>
        <w:t xml:space="preserve"> la 336- 87600.00 </w:t>
      </w:r>
      <w:proofErr w:type="gramStart"/>
      <w:r w:rsidR="00E53558">
        <w:rPr>
          <w:rFonts w:ascii="Times New Roman" w:hAnsi="Times New Roman" w:cs="Times New Roman"/>
          <w:sz w:val="24"/>
          <w:szCs w:val="24"/>
          <w:lang w:val="en-US"/>
        </w:rPr>
        <w:t>lei ;</w:t>
      </w:r>
      <w:proofErr w:type="gramEnd"/>
      <w:r w:rsidR="00E53558">
        <w:rPr>
          <w:rFonts w:ascii="Times New Roman" w:hAnsi="Times New Roman" w:cs="Times New Roman"/>
          <w:sz w:val="24"/>
          <w:szCs w:val="24"/>
          <w:lang w:val="en-US"/>
        </w:rPr>
        <w:t xml:space="preserve"> 339- 1083.00lei.</w:t>
      </w:r>
    </w:p>
    <w:p w:rsidR="00B82117" w:rsidRDefault="009B3322" w:rsidP="00577C84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2082">
        <w:rPr>
          <w:rFonts w:ascii="Times New Roman" w:hAnsi="Times New Roman" w:cs="Times New Roman"/>
          <w:b/>
          <w:sz w:val="24"/>
          <w:szCs w:val="24"/>
          <w:lang w:val="en-US"/>
        </w:rPr>
        <w:t>Indicatorul</w:t>
      </w:r>
      <w:proofErr w:type="spellEnd"/>
      <w:r w:rsidRPr="009820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82082">
        <w:rPr>
          <w:rFonts w:ascii="Times New Roman" w:hAnsi="Times New Roman" w:cs="Times New Roman"/>
          <w:b/>
          <w:sz w:val="24"/>
          <w:szCs w:val="24"/>
          <w:lang w:val="en-US"/>
        </w:rPr>
        <w:t>alte</w:t>
      </w:r>
      <w:proofErr w:type="spellEnd"/>
      <w:r w:rsidRPr="009820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82082">
        <w:rPr>
          <w:rFonts w:ascii="Times New Roman" w:hAnsi="Times New Roman" w:cs="Times New Roman"/>
          <w:b/>
          <w:sz w:val="24"/>
          <w:szCs w:val="24"/>
          <w:lang w:val="en-US"/>
        </w:rPr>
        <w:t>majorări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="00AD32FD">
        <w:rPr>
          <w:rFonts w:ascii="Times New Roman" w:hAnsi="Times New Roman" w:cs="Times New Roman"/>
          <w:sz w:val="24"/>
          <w:szCs w:val="24"/>
          <w:lang w:val="en-US"/>
        </w:rPr>
        <w:t>5085</w:t>
      </w:r>
      <w:r w:rsidR="006E7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7BEC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6E7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7BEC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="006E7BEC" w:rsidRPr="009B3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7B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E7BEC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="006E7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7BEC">
        <w:rPr>
          <w:rFonts w:ascii="Times New Roman" w:hAnsi="Times New Roman" w:cs="Times New Roman"/>
          <w:sz w:val="24"/>
          <w:szCs w:val="24"/>
          <w:lang w:val="en-US"/>
        </w:rPr>
        <w:t>gospodaresc</w:t>
      </w:r>
      <w:proofErr w:type="spellEnd"/>
      <w:r w:rsidR="006E7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7BE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E7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7BEC">
        <w:rPr>
          <w:rFonts w:ascii="Times New Roman" w:hAnsi="Times New Roman" w:cs="Times New Roman"/>
          <w:sz w:val="24"/>
          <w:szCs w:val="24"/>
          <w:lang w:val="en-US"/>
        </w:rPr>
        <w:t>rechiz</w:t>
      </w:r>
      <w:r w:rsidR="00AD32FD">
        <w:rPr>
          <w:rFonts w:ascii="Times New Roman" w:hAnsi="Times New Roman" w:cs="Times New Roman"/>
          <w:sz w:val="24"/>
          <w:szCs w:val="24"/>
          <w:lang w:val="en-US"/>
        </w:rPr>
        <w:t>ite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birou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trecerea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contul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316110  </w:t>
      </w:r>
      <w:proofErr w:type="spellStart"/>
      <w:r w:rsidR="00AD32F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D32FD">
        <w:rPr>
          <w:rFonts w:ascii="Times New Roman" w:hAnsi="Times New Roman" w:cs="Times New Roman"/>
          <w:sz w:val="24"/>
          <w:szCs w:val="24"/>
          <w:lang w:val="en-US"/>
        </w:rPr>
        <w:t xml:space="preserve"> 314110.</w:t>
      </w:r>
      <w:r w:rsidRPr="009B3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B3322" w:rsidRDefault="00997C4E" w:rsidP="00B82117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58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B3582D">
        <w:rPr>
          <w:rFonts w:ascii="Times New Roman" w:hAnsi="Times New Roman" w:cs="Times New Roman"/>
          <w:b/>
          <w:sz w:val="24"/>
          <w:szCs w:val="24"/>
          <w:lang w:val="en-US"/>
        </w:rPr>
        <w:t>indicatorul</w:t>
      </w:r>
      <w:proofErr w:type="spellEnd"/>
      <w:r w:rsidRPr="00B358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3582D">
        <w:rPr>
          <w:rFonts w:ascii="Times New Roman" w:hAnsi="Times New Roman" w:cs="Times New Roman"/>
          <w:b/>
          <w:sz w:val="24"/>
          <w:szCs w:val="24"/>
          <w:lang w:val="en-US"/>
        </w:rPr>
        <w:t>casarea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6E7BE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materialelor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B52FE2">
        <w:rPr>
          <w:rFonts w:ascii="Times New Roman" w:hAnsi="Times New Roman" w:cs="Times New Roman"/>
          <w:sz w:val="24"/>
          <w:szCs w:val="24"/>
          <w:lang w:val="en-US"/>
        </w:rPr>
        <w:t xml:space="preserve">616204.33 lei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E7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7BE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E7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care se </w:t>
      </w:r>
      <w:r w:rsidR="006E7BEC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proofErr w:type="spellStart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>combustibil,carburanti</w:t>
      </w:r>
      <w:proofErr w:type="spellEnd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558">
        <w:rPr>
          <w:rFonts w:ascii="Times New Roman" w:hAnsi="Times New Roman" w:cs="Times New Roman"/>
          <w:sz w:val="24"/>
          <w:szCs w:val="24"/>
          <w:lang w:val="en-US"/>
        </w:rPr>
        <w:t>lubrifianti</w:t>
      </w:r>
      <w:proofErr w:type="spellEnd"/>
      <w:r w:rsidR="00E5355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52FE2">
        <w:rPr>
          <w:rFonts w:ascii="Times New Roman" w:hAnsi="Times New Roman" w:cs="Times New Roman"/>
          <w:sz w:val="24"/>
          <w:szCs w:val="24"/>
          <w:lang w:val="en-US"/>
        </w:rPr>
        <w:t>153173.52</w:t>
      </w:r>
      <w:r w:rsidR="006E7BEC">
        <w:rPr>
          <w:rFonts w:ascii="Times New Roman" w:hAnsi="Times New Roman" w:cs="Times New Roman"/>
          <w:sz w:val="24"/>
          <w:szCs w:val="24"/>
          <w:lang w:val="en-US"/>
        </w:rPr>
        <w:t xml:space="preserve"> lei,</w:t>
      </w:r>
      <w:r w:rsidR="00B52F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558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="00E53558">
        <w:rPr>
          <w:rFonts w:ascii="Times New Roman" w:hAnsi="Times New Roman" w:cs="Times New Roman"/>
          <w:sz w:val="24"/>
          <w:szCs w:val="24"/>
          <w:lang w:val="en-US"/>
        </w:rPr>
        <w:t xml:space="preserve"> alimentare</w:t>
      </w:r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52FE2">
        <w:rPr>
          <w:rFonts w:ascii="Times New Roman" w:hAnsi="Times New Roman" w:cs="Times New Roman"/>
          <w:sz w:val="24"/>
          <w:szCs w:val="24"/>
          <w:lang w:val="en-US"/>
        </w:rPr>
        <w:t>251355.29</w:t>
      </w:r>
      <w:r w:rsidR="00DC13C8">
        <w:rPr>
          <w:rFonts w:ascii="Times New Roman" w:hAnsi="Times New Roman" w:cs="Times New Roman"/>
          <w:sz w:val="24"/>
          <w:szCs w:val="24"/>
          <w:lang w:val="en-US"/>
        </w:rPr>
        <w:t>lei</w:t>
      </w:r>
      <w:r w:rsidR="00200A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E7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FE2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="00B52FE2">
        <w:rPr>
          <w:rFonts w:ascii="Times New Roman" w:hAnsi="Times New Roman" w:cs="Times New Roman"/>
          <w:sz w:val="24"/>
          <w:szCs w:val="24"/>
          <w:lang w:val="en-US"/>
        </w:rPr>
        <w:t xml:space="preserve"> de construcț</w:t>
      </w:r>
      <w:r w:rsidR="00200AF3">
        <w:rPr>
          <w:rFonts w:ascii="Times New Roman" w:hAnsi="Times New Roman" w:cs="Times New Roman"/>
          <w:sz w:val="24"/>
          <w:szCs w:val="24"/>
          <w:lang w:val="en-US"/>
        </w:rPr>
        <w:t>ie-</w:t>
      </w:r>
      <w:r w:rsidR="00B52FE2">
        <w:rPr>
          <w:rFonts w:ascii="Times New Roman" w:hAnsi="Times New Roman" w:cs="Times New Roman"/>
          <w:sz w:val="24"/>
          <w:szCs w:val="24"/>
          <w:lang w:val="en-US"/>
        </w:rPr>
        <w:t>105407.71</w:t>
      </w:r>
      <w:r w:rsidR="00200AF3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DC13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538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FE2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="00B52F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>gospodaresc</w:t>
      </w:r>
      <w:proofErr w:type="spellEnd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>rechizite</w:t>
      </w:r>
      <w:proofErr w:type="spellEnd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>birou</w:t>
      </w:r>
      <w:proofErr w:type="spellEnd"/>
      <w:r w:rsidR="00DC13C8" w:rsidRPr="00DC13C8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E53558">
        <w:rPr>
          <w:rFonts w:ascii="Times New Roman" w:hAnsi="Times New Roman" w:cs="Times New Roman"/>
          <w:sz w:val="24"/>
          <w:szCs w:val="24"/>
          <w:lang w:val="en-US"/>
        </w:rPr>
        <w:t>55614.54</w:t>
      </w:r>
      <w:r w:rsidR="006C0B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C0BBD">
        <w:rPr>
          <w:rFonts w:ascii="Times New Roman" w:hAnsi="Times New Roman" w:cs="Times New Roman"/>
          <w:sz w:val="24"/>
          <w:szCs w:val="24"/>
          <w:lang w:val="en-US"/>
        </w:rPr>
        <w:t>Piese</w:t>
      </w:r>
      <w:proofErr w:type="spellEnd"/>
      <w:r w:rsidR="006C0BBD">
        <w:rPr>
          <w:rFonts w:ascii="Times New Roman" w:hAnsi="Times New Roman" w:cs="Times New Roman"/>
          <w:sz w:val="24"/>
          <w:szCs w:val="24"/>
          <w:lang w:val="en-US"/>
        </w:rPr>
        <w:t xml:space="preserve"> de schimb-11295,1</w:t>
      </w:r>
      <w:r w:rsidR="00E53558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="00E53558">
        <w:rPr>
          <w:rFonts w:ascii="Times New Roman" w:hAnsi="Times New Roman" w:cs="Times New Roman"/>
          <w:sz w:val="24"/>
          <w:szCs w:val="24"/>
          <w:lang w:val="en-US"/>
        </w:rPr>
        <w:t>lei,accesorii</w:t>
      </w:r>
      <w:proofErr w:type="spellEnd"/>
      <w:r w:rsidR="00E53558">
        <w:rPr>
          <w:rFonts w:ascii="Times New Roman" w:hAnsi="Times New Roman" w:cs="Times New Roman"/>
          <w:sz w:val="24"/>
          <w:szCs w:val="24"/>
          <w:lang w:val="en-US"/>
        </w:rPr>
        <w:t xml:space="preserve"> de pat-7869,86;Medicamente </w:t>
      </w:r>
      <w:proofErr w:type="spellStart"/>
      <w:r w:rsidR="00E5355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53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558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="00E53558">
        <w:rPr>
          <w:rFonts w:ascii="Times New Roman" w:hAnsi="Times New Roman" w:cs="Times New Roman"/>
          <w:sz w:val="24"/>
          <w:szCs w:val="24"/>
          <w:lang w:val="en-US"/>
        </w:rPr>
        <w:t xml:space="preserve"> sanitare-315.00 lei</w:t>
      </w:r>
    </w:p>
    <w:p w:rsidR="00E53558" w:rsidRDefault="00E53558" w:rsidP="00B82117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Transmiteri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gratuite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- 336-87600.00 lei; 339-1083.00lei.</w:t>
      </w:r>
      <w:proofErr w:type="gramEnd"/>
    </w:p>
    <w:p w:rsidR="00C46BC4" w:rsidRDefault="006E7BEC" w:rsidP="00B82117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7BE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E7BEC">
        <w:rPr>
          <w:rFonts w:ascii="Times New Roman" w:hAnsi="Times New Roman" w:cs="Times New Roman"/>
          <w:sz w:val="24"/>
          <w:szCs w:val="24"/>
          <w:lang w:val="en-US"/>
        </w:rPr>
        <w:t>sfârșitul</w:t>
      </w:r>
      <w:proofErr w:type="spellEnd"/>
      <w:r w:rsidRPr="006E7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7BEC">
        <w:rPr>
          <w:rFonts w:ascii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6E7B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7BEC">
        <w:rPr>
          <w:rFonts w:ascii="Times New Roman" w:hAnsi="Times New Roman" w:cs="Times New Roman"/>
          <w:sz w:val="24"/>
          <w:szCs w:val="24"/>
          <w:lang w:val="en-US"/>
        </w:rPr>
        <w:t>gestiune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stocuri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material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E53558">
        <w:rPr>
          <w:rFonts w:ascii="Times New Roman" w:hAnsi="Times New Roman" w:cs="Times New Roman"/>
          <w:sz w:val="24"/>
          <w:szCs w:val="24"/>
          <w:lang w:val="en-US"/>
        </w:rPr>
        <w:t>4644996.34</w:t>
      </w:r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7071A3" w:rsidRDefault="00E53558" w:rsidP="007071A3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101649.14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lei </w:t>
      </w:r>
      <w:r w:rsidR="006C0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71A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End"/>
      <w:r w:rsidR="007071A3" w:rsidRPr="00707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7071A3">
        <w:rPr>
          <w:rFonts w:ascii="Times New Roman" w:hAnsi="Times New Roman" w:cs="Times New Roman"/>
          <w:sz w:val="24"/>
          <w:szCs w:val="24"/>
          <w:lang w:val="en-US"/>
        </w:rPr>
        <w:t>combustibil,carburanti</w:t>
      </w:r>
      <w:proofErr w:type="spellEnd"/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71A3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71A3">
        <w:rPr>
          <w:rFonts w:ascii="Times New Roman" w:hAnsi="Times New Roman" w:cs="Times New Roman"/>
          <w:sz w:val="24"/>
          <w:szCs w:val="24"/>
          <w:lang w:val="en-US"/>
        </w:rPr>
        <w:t>lubrifianti</w:t>
      </w:r>
      <w:proofErr w:type="spellEnd"/>
    </w:p>
    <w:p w:rsidR="007071A3" w:rsidRDefault="00E53558" w:rsidP="007071A3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18145.61</w:t>
      </w:r>
      <w:r w:rsidRPr="00E53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lei </w:t>
      </w:r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7071A3">
        <w:rPr>
          <w:rFonts w:ascii="Times New Roman" w:hAnsi="Times New Roman" w:cs="Times New Roman"/>
          <w:sz w:val="24"/>
          <w:szCs w:val="24"/>
          <w:lang w:val="en-US"/>
        </w:rPr>
        <w:t>piese</w:t>
      </w:r>
      <w:proofErr w:type="spellEnd"/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071A3">
        <w:rPr>
          <w:rFonts w:ascii="Times New Roman" w:hAnsi="Times New Roman" w:cs="Times New Roman"/>
          <w:sz w:val="24"/>
          <w:szCs w:val="24"/>
          <w:lang w:val="en-US"/>
        </w:rPr>
        <w:t>schimb</w:t>
      </w:r>
      <w:proofErr w:type="spellEnd"/>
    </w:p>
    <w:p w:rsidR="007071A3" w:rsidRDefault="00E53558" w:rsidP="007071A3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1186.47</w:t>
      </w:r>
      <w:r w:rsidRPr="00E53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lei </w:t>
      </w:r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7071A3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71A3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</w:p>
    <w:p w:rsidR="007071A3" w:rsidRDefault="00E53558" w:rsidP="007071A3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54355.94</w:t>
      </w:r>
      <w:r w:rsidRPr="00E53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lei </w:t>
      </w:r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7071A3">
        <w:rPr>
          <w:rFonts w:ascii="Times New Roman" w:hAnsi="Times New Roman" w:cs="Times New Roman"/>
          <w:sz w:val="24"/>
          <w:szCs w:val="24"/>
          <w:lang w:val="en-US"/>
        </w:rPr>
        <w:t>rechizite</w:t>
      </w:r>
      <w:proofErr w:type="spellEnd"/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071A3">
        <w:rPr>
          <w:rFonts w:ascii="Times New Roman" w:hAnsi="Times New Roman" w:cs="Times New Roman"/>
          <w:sz w:val="24"/>
          <w:szCs w:val="24"/>
          <w:lang w:val="en-US"/>
        </w:rPr>
        <w:t>birou</w:t>
      </w:r>
      <w:proofErr w:type="spellEnd"/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0BB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C0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0BBD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="006C0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0BBD">
        <w:rPr>
          <w:rFonts w:ascii="Times New Roman" w:hAnsi="Times New Roman" w:cs="Times New Roman"/>
          <w:sz w:val="24"/>
          <w:szCs w:val="24"/>
          <w:lang w:val="en-US"/>
        </w:rPr>
        <w:t>gospodăresc</w:t>
      </w:r>
      <w:proofErr w:type="spellEnd"/>
    </w:p>
    <w:p w:rsidR="007071A3" w:rsidRDefault="00E53558" w:rsidP="007071A3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37879.08</w:t>
      </w:r>
      <w:r w:rsidRPr="00E53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lei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construcție</w:t>
      </w:r>
      <w:proofErr w:type="spellEnd"/>
    </w:p>
    <w:p w:rsidR="007071A3" w:rsidRDefault="00E53558" w:rsidP="007071A3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72833.</w:t>
      </w:r>
      <w:r w:rsidR="006C0BBD">
        <w:rPr>
          <w:rFonts w:ascii="Times New Roman" w:hAnsi="Times New Roman" w:cs="Times New Roman"/>
          <w:sz w:val="24"/>
          <w:szCs w:val="24"/>
          <w:lang w:val="en-US"/>
        </w:rPr>
        <w:t>76</w:t>
      </w:r>
      <w:r w:rsidRPr="00E535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lei </w:t>
      </w:r>
      <w:r w:rsidR="0095384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953843">
        <w:rPr>
          <w:rFonts w:ascii="Times New Roman" w:hAnsi="Times New Roman" w:cs="Times New Roman"/>
          <w:sz w:val="24"/>
          <w:szCs w:val="24"/>
          <w:lang w:val="en-US"/>
        </w:rPr>
        <w:t>Accesorii</w:t>
      </w:r>
      <w:proofErr w:type="spellEnd"/>
      <w:r w:rsidR="00953843">
        <w:rPr>
          <w:rFonts w:ascii="Times New Roman" w:hAnsi="Times New Roman" w:cs="Times New Roman"/>
          <w:sz w:val="24"/>
          <w:szCs w:val="24"/>
          <w:lang w:val="en-US"/>
        </w:rPr>
        <w:t xml:space="preserve"> de pat </w:t>
      </w:r>
    </w:p>
    <w:p w:rsidR="00E53558" w:rsidRDefault="00E53558" w:rsidP="007071A3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157946.34 lei-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</w:p>
    <w:p w:rsidR="007071A3" w:rsidRPr="006E7BEC" w:rsidRDefault="007071A3" w:rsidP="007071A3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6862" w:rsidRDefault="00C46BC4" w:rsidP="00B82117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0C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C14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0B2C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C14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0B2C1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C5686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="007071A3">
        <w:rPr>
          <w:rFonts w:ascii="Times New Roman" w:hAnsi="Times New Roman" w:cs="Times New Roman"/>
          <w:sz w:val="24"/>
          <w:szCs w:val="24"/>
          <w:lang w:val="en-US"/>
        </w:rPr>
        <w:t>Srghei</w:t>
      </w:r>
      <w:proofErr w:type="spellEnd"/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 GUZUN</w:t>
      </w:r>
    </w:p>
    <w:p w:rsidR="007071A3" w:rsidRDefault="007071A3" w:rsidP="00B82117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2C14" w:rsidRDefault="000B2C14" w:rsidP="00B82117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56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proofErr w:type="spellStart"/>
      <w:r w:rsidR="007071A3">
        <w:rPr>
          <w:rFonts w:ascii="Times New Roman" w:hAnsi="Times New Roman" w:cs="Times New Roman"/>
          <w:sz w:val="24"/>
          <w:szCs w:val="24"/>
          <w:lang w:val="en-US"/>
        </w:rPr>
        <w:t>Rodica</w:t>
      </w:r>
      <w:proofErr w:type="spellEnd"/>
      <w:r w:rsidR="007071A3">
        <w:rPr>
          <w:rFonts w:ascii="Times New Roman" w:hAnsi="Times New Roman" w:cs="Times New Roman"/>
          <w:sz w:val="24"/>
          <w:szCs w:val="24"/>
          <w:lang w:val="en-US"/>
        </w:rPr>
        <w:t xml:space="preserve"> RUSU</w:t>
      </w:r>
    </w:p>
    <w:p w:rsidR="00BE4E42" w:rsidRPr="004230F5" w:rsidRDefault="00BE4E42" w:rsidP="00B82117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</w:t>
      </w:r>
    </w:p>
    <w:p w:rsidR="00C71C92" w:rsidRPr="004230F5" w:rsidRDefault="00C71C92" w:rsidP="00577C84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1C92" w:rsidRPr="004230F5" w:rsidRDefault="00C71C92" w:rsidP="00577C84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3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71C92" w:rsidRDefault="00C71C92" w:rsidP="00577C84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1C92" w:rsidRDefault="00C71C92" w:rsidP="00577C84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9E6BA6" w:rsidRDefault="009E6BA6" w:rsidP="00577C84">
      <w:pPr>
        <w:tabs>
          <w:tab w:val="left" w:pos="70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E6BA6" w:rsidSect="00AD32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2DD5"/>
    <w:multiLevelType w:val="hybridMultilevel"/>
    <w:tmpl w:val="F0E2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64C4"/>
    <w:multiLevelType w:val="hybridMultilevel"/>
    <w:tmpl w:val="E20ECB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A6456A"/>
    <w:multiLevelType w:val="hybridMultilevel"/>
    <w:tmpl w:val="4CA27B28"/>
    <w:lvl w:ilvl="0" w:tplc="041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">
    <w:nsid w:val="2E22162A"/>
    <w:multiLevelType w:val="hybridMultilevel"/>
    <w:tmpl w:val="4976C9C8"/>
    <w:lvl w:ilvl="0" w:tplc="0512CD02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3CD0E83"/>
    <w:multiLevelType w:val="hybridMultilevel"/>
    <w:tmpl w:val="B24474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056AD"/>
    <w:multiLevelType w:val="hybridMultilevel"/>
    <w:tmpl w:val="E318AFC0"/>
    <w:lvl w:ilvl="0" w:tplc="66346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31B56"/>
    <w:multiLevelType w:val="hybridMultilevel"/>
    <w:tmpl w:val="4A54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354AE"/>
    <w:multiLevelType w:val="hybridMultilevel"/>
    <w:tmpl w:val="DC5C314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B9"/>
    <w:rsid w:val="00017C5B"/>
    <w:rsid w:val="000228AB"/>
    <w:rsid w:val="000246A4"/>
    <w:rsid w:val="00031B68"/>
    <w:rsid w:val="00034E12"/>
    <w:rsid w:val="00040D8B"/>
    <w:rsid w:val="000424BF"/>
    <w:rsid w:val="00051A3E"/>
    <w:rsid w:val="000579F3"/>
    <w:rsid w:val="00070820"/>
    <w:rsid w:val="00074613"/>
    <w:rsid w:val="00074B92"/>
    <w:rsid w:val="0008161D"/>
    <w:rsid w:val="00085911"/>
    <w:rsid w:val="000A2B09"/>
    <w:rsid w:val="000A652C"/>
    <w:rsid w:val="000B0740"/>
    <w:rsid w:val="000B0D90"/>
    <w:rsid w:val="000B2C14"/>
    <w:rsid w:val="000C09E8"/>
    <w:rsid w:val="000D4F88"/>
    <w:rsid w:val="000D4F9C"/>
    <w:rsid w:val="000F09E7"/>
    <w:rsid w:val="0010190E"/>
    <w:rsid w:val="00102E9C"/>
    <w:rsid w:val="00102FCF"/>
    <w:rsid w:val="0011193B"/>
    <w:rsid w:val="00116320"/>
    <w:rsid w:val="001317A8"/>
    <w:rsid w:val="00136C88"/>
    <w:rsid w:val="00136D00"/>
    <w:rsid w:val="00146263"/>
    <w:rsid w:val="001516E7"/>
    <w:rsid w:val="00154A07"/>
    <w:rsid w:val="001651A9"/>
    <w:rsid w:val="00165AC2"/>
    <w:rsid w:val="00167EE5"/>
    <w:rsid w:val="00172EF5"/>
    <w:rsid w:val="001810B9"/>
    <w:rsid w:val="001848E0"/>
    <w:rsid w:val="00197043"/>
    <w:rsid w:val="001B0E0C"/>
    <w:rsid w:val="001B1FC7"/>
    <w:rsid w:val="001B6C21"/>
    <w:rsid w:val="001C05D0"/>
    <w:rsid w:val="001C4F67"/>
    <w:rsid w:val="001C574F"/>
    <w:rsid w:val="001D70C8"/>
    <w:rsid w:val="001E03D7"/>
    <w:rsid w:val="001E2AB1"/>
    <w:rsid w:val="001F7FC9"/>
    <w:rsid w:val="00200AF3"/>
    <w:rsid w:val="00207802"/>
    <w:rsid w:val="00210A1D"/>
    <w:rsid w:val="00240E20"/>
    <w:rsid w:val="0024183A"/>
    <w:rsid w:val="0024392B"/>
    <w:rsid w:val="00243EC9"/>
    <w:rsid w:val="0024577A"/>
    <w:rsid w:val="0025553C"/>
    <w:rsid w:val="0027340B"/>
    <w:rsid w:val="00283412"/>
    <w:rsid w:val="00290DFA"/>
    <w:rsid w:val="0029489B"/>
    <w:rsid w:val="002A1242"/>
    <w:rsid w:val="002A153C"/>
    <w:rsid w:val="002A2DF6"/>
    <w:rsid w:val="002A5FB1"/>
    <w:rsid w:val="002A75A5"/>
    <w:rsid w:val="002B617B"/>
    <w:rsid w:val="002C1BF5"/>
    <w:rsid w:val="002C4049"/>
    <w:rsid w:val="002D16F8"/>
    <w:rsid w:val="002D2741"/>
    <w:rsid w:val="002D3A5F"/>
    <w:rsid w:val="002D6426"/>
    <w:rsid w:val="002E330E"/>
    <w:rsid w:val="00301B0E"/>
    <w:rsid w:val="003138BA"/>
    <w:rsid w:val="00320F1A"/>
    <w:rsid w:val="0032399C"/>
    <w:rsid w:val="00331613"/>
    <w:rsid w:val="0033558B"/>
    <w:rsid w:val="00337282"/>
    <w:rsid w:val="00337971"/>
    <w:rsid w:val="003433CD"/>
    <w:rsid w:val="0036776C"/>
    <w:rsid w:val="00375AC5"/>
    <w:rsid w:val="00384C52"/>
    <w:rsid w:val="003947BB"/>
    <w:rsid w:val="0039777B"/>
    <w:rsid w:val="003B0951"/>
    <w:rsid w:val="003B172B"/>
    <w:rsid w:val="003B5A4F"/>
    <w:rsid w:val="003B5E67"/>
    <w:rsid w:val="003B7400"/>
    <w:rsid w:val="003C2E74"/>
    <w:rsid w:val="003C3F84"/>
    <w:rsid w:val="003E46D1"/>
    <w:rsid w:val="003F76F7"/>
    <w:rsid w:val="004061EE"/>
    <w:rsid w:val="00406B65"/>
    <w:rsid w:val="004215CF"/>
    <w:rsid w:val="00422155"/>
    <w:rsid w:val="00422CF1"/>
    <w:rsid w:val="004230F5"/>
    <w:rsid w:val="0042507B"/>
    <w:rsid w:val="00431BB8"/>
    <w:rsid w:val="004349E0"/>
    <w:rsid w:val="00455955"/>
    <w:rsid w:val="00470B6C"/>
    <w:rsid w:val="00482ADA"/>
    <w:rsid w:val="004852F7"/>
    <w:rsid w:val="004A0B6A"/>
    <w:rsid w:val="004B4DD2"/>
    <w:rsid w:val="004C269F"/>
    <w:rsid w:val="004C3D8C"/>
    <w:rsid w:val="004C6C62"/>
    <w:rsid w:val="004C744E"/>
    <w:rsid w:val="004E2D9C"/>
    <w:rsid w:val="004E52F5"/>
    <w:rsid w:val="004E681C"/>
    <w:rsid w:val="004E7C44"/>
    <w:rsid w:val="004F145A"/>
    <w:rsid w:val="004F7E96"/>
    <w:rsid w:val="00503863"/>
    <w:rsid w:val="005163A4"/>
    <w:rsid w:val="00531354"/>
    <w:rsid w:val="005401DF"/>
    <w:rsid w:val="005402F6"/>
    <w:rsid w:val="005478D2"/>
    <w:rsid w:val="00550DD4"/>
    <w:rsid w:val="00571BE2"/>
    <w:rsid w:val="005759CC"/>
    <w:rsid w:val="00576995"/>
    <w:rsid w:val="00577C84"/>
    <w:rsid w:val="00580295"/>
    <w:rsid w:val="005A2D9F"/>
    <w:rsid w:val="005C737F"/>
    <w:rsid w:val="005E1B4F"/>
    <w:rsid w:val="005E7B89"/>
    <w:rsid w:val="005F4206"/>
    <w:rsid w:val="005F4885"/>
    <w:rsid w:val="0061262E"/>
    <w:rsid w:val="00624813"/>
    <w:rsid w:val="00633635"/>
    <w:rsid w:val="00650110"/>
    <w:rsid w:val="006529C6"/>
    <w:rsid w:val="00652E90"/>
    <w:rsid w:val="006547AE"/>
    <w:rsid w:val="0066575A"/>
    <w:rsid w:val="00671259"/>
    <w:rsid w:val="00694864"/>
    <w:rsid w:val="0069625D"/>
    <w:rsid w:val="006A2805"/>
    <w:rsid w:val="006A7FF2"/>
    <w:rsid w:val="006B281F"/>
    <w:rsid w:val="006B31E5"/>
    <w:rsid w:val="006B7721"/>
    <w:rsid w:val="006C0BBD"/>
    <w:rsid w:val="006E6945"/>
    <w:rsid w:val="006E727F"/>
    <w:rsid w:val="006E7BEC"/>
    <w:rsid w:val="007061E9"/>
    <w:rsid w:val="007071A3"/>
    <w:rsid w:val="00713718"/>
    <w:rsid w:val="007321FE"/>
    <w:rsid w:val="007322FE"/>
    <w:rsid w:val="00736EB8"/>
    <w:rsid w:val="00744CE7"/>
    <w:rsid w:val="00745EF6"/>
    <w:rsid w:val="0075045B"/>
    <w:rsid w:val="0075593C"/>
    <w:rsid w:val="007568E2"/>
    <w:rsid w:val="00764A86"/>
    <w:rsid w:val="0077274D"/>
    <w:rsid w:val="0077522C"/>
    <w:rsid w:val="00784387"/>
    <w:rsid w:val="0079412E"/>
    <w:rsid w:val="0079643D"/>
    <w:rsid w:val="00797FCA"/>
    <w:rsid w:val="007A0021"/>
    <w:rsid w:val="007A005B"/>
    <w:rsid w:val="007A2374"/>
    <w:rsid w:val="007A266C"/>
    <w:rsid w:val="007A577C"/>
    <w:rsid w:val="007C42C1"/>
    <w:rsid w:val="007E4912"/>
    <w:rsid w:val="007E622A"/>
    <w:rsid w:val="007E627A"/>
    <w:rsid w:val="007F42F4"/>
    <w:rsid w:val="00811D57"/>
    <w:rsid w:val="0082457B"/>
    <w:rsid w:val="008249E5"/>
    <w:rsid w:val="00831304"/>
    <w:rsid w:val="008315D4"/>
    <w:rsid w:val="00834278"/>
    <w:rsid w:val="00855A60"/>
    <w:rsid w:val="008633A9"/>
    <w:rsid w:val="00864371"/>
    <w:rsid w:val="008704D3"/>
    <w:rsid w:val="00872699"/>
    <w:rsid w:val="00875867"/>
    <w:rsid w:val="00875D94"/>
    <w:rsid w:val="0087656D"/>
    <w:rsid w:val="008967B6"/>
    <w:rsid w:val="008B0818"/>
    <w:rsid w:val="008B5DFF"/>
    <w:rsid w:val="008C0A3F"/>
    <w:rsid w:val="008D6168"/>
    <w:rsid w:val="008E3E6B"/>
    <w:rsid w:val="008E55BB"/>
    <w:rsid w:val="008E5B4E"/>
    <w:rsid w:val="008F291E"/>
    <w:rsid w:val="008F7D33"/>
    <w:rsid w:val="00900AA0"/>
    <w:rsid w:val="009035F5"/>
    <w:rsid w:val="009121EF"/>
    <w:rsid w:val="00913484"/>
    <w:rsid w:val="00921615"/>
    <w:rsid w:val="0092212B"/>
    <w:rsid w:val="00922A7A"/>
    <w:rsid w:val="0092441C"/>
    <w:rsid w:val="00933BB2"/>
    <w:rsid w:val="00953843"/>
    <w:rsid w:val="0095686A"/>
    <w:rsid w:val="00971F28"/>
    <w:rsid w:val="00973F0B"/>
    <w:rsid w:val="009760CA"/>
    <w:rsid w:val="00976CB5"/>
    <w:rsid w:val="00977A1A"/>
    <w:rsid w:val="00982082"/>
    <w:rsid w:val="00984BF9"/>
    <w:rsid w:val="00986B0C"/>
    <w:rsid w:val="00997C4E"/>
    <w:rsid w:val="009A59FF"/>
    <w:rsid w:val="009A6BC8"/>
    <w:rsid w:val="009A7A3C"/>
    <w:rsid w:val="009B1C12"/>
    <w:rsid w:val="009B3322"/>
    <w:rsid w:val="009B3D4F"/>
    <w:rsid w:val="009B67FF"/>
    <w:rsid w:val="009D2115"/>
    <w:rsid w:val="009D761E"/>
    <w:rsid w:val="009E1136"/>
    <w:rsid w:val="009E604D"/>
    <w:rsid w:val="009E6BA6"/>
    <w:rsid w:val="009F4FA3"/>
    <w:rsid w:val="009F7228"/>
    <w:rsid w:val="00A00229"/>
    <w:rsid w:val="00A02843"/>
    <w:rsid w:val="00A06702"/>
    <w:rsid w:val="00A10439"/>
    <w:rsid w:val="00A10893"/>
    <w:rsid w:val="00A24E79"/>
    <w:rsid w:val="00A31AC8"/>
    <w:rsid w:val="00A43472"/>
    <w:rsid w:val="00A46289"/>
    <w:rsid w:val="00A542BF"/>
    <w:rsid w:val="00A60555"/>
    <w:rsid w:val="00A64917"/>
    <w:rsid w:val="00A7042F"/>
    <w:rsid w:val="00A7069F"/>
    <w:rsid w:val="00A7640E"/>
    <w:rsid w:val="00A81CC6"/>
    <w:rsid w:val="00A83F7A"/>
    <w:rsid w:val="00A86AE0"/>
    <w:rsid w:val="00A87BC7"/>
    <w:rsid w:val="00AA01C8"/>
    <w:rsid w:val="00AA0B8D"/>
    <w:rsid w:val="00AA1EE8"/>
    <w:rsid w:val="00AD0358"/>
    <w:rsid w:val="00AD2192"/>
    <w:rsid w:val="00AD32FD"/>
    <w:rsid w:val="00AE43BE"/>
    <w:rsid w:val="00AF0465"/>
    <w:rsid w:val="00AF11BE"/>
    <w:rsid w:val="00B04865"/>
    <w:rsid w:val="00B10382"/>
    <w:rsid w:val="00B2174D"/>
    <w:rsid w:val="00B3582D"/>
    <w:rsid w:val="00B508C6"/>
    <w:rsid w:val="00B50A36"/>
    <w:rsid w:val="00B5174F"/>
    <w:rsid w:val="00B51BFC"/>
    <w:rsid w:val="00B52FE2"/>
    <w:rsid w:val="00B579B2"/>
    <w:rsid w:val="00B62092"/>
    <w:rsid w:val="00B66572"/>
    <w:rsid w:val="00B77AB5"/>
    <w:rsid w:val="00B806B9"/>
    <w:rsid w:val="00B82117"/>
    <w:rsid w:val="00B82676"/>
    <w:rsid w:val="00B91D5C"/>
    <w:rsid w:val="00B9281A"/>
    <w:rsid w:val="00B92D86"/>
    <w:rsid w:val="00BA6080"/>
    <w:rsid w:val="00BB0E92"/>
    <w:rsid w:val="00BB1008"/>
    <w:rsid w:val="00BB2057"/>
    <w:rsid w:val="00BB5F1B"/>
    <w:rsid w:val="00BC4866"/>
    <w:rsid w:val="00BD14B1"/>
    <w:rsid w:val="00BD6FCC"/>
    <w:rsid w:val="00BD75A8"/>
    <w:rsid w:val="00BE4E42"/>
    <w:rsid w:val="00BE531C"/>
    <w:rsid w:val="00BF3584"/>
    <w:rsid w:val="00C17A2B"/>
    <w:rsid w:val="00C21DC2"/>
    <w:rsid w:val="00C30E9F"/>
    <w:rsid w:val="00C42289"/>
    <w:rsid w:val="00C44BC0"/>
    <w:rsid w:val="00C46BC4"/>
    <w:rsid w:val="00C56862"/>
    <w:rsid w:val="00C71AF8"/>
    <w:rsid w:val="00C71C92"/>
    <w:rsid w:val="00C81D34"/>
    <w:rsid w:val="00C8779F"/>
    <w:rsid w:val="00C92450"/>
    <w:rsid w:val="00CA6A9F"/>
    <w:rsid w:val="00CB69C2"/>
    <w:rsid w:val="00CC4F3A"/>
    <w:rsid w:val="00CC5A14"/>
    <w:rsid w:val="00CD37BA"/>
    <w:rsid w:val="00CD4524"/>
    <w:rsid w:val="00CD7232"/>
    <w:rsid w:val="00CE115A"/>
    <w:rsid w:val="00CE792C"/>
    <w:rsid w:val="00CF061C"/>
    <w:rsid w:val="00CF0867"/>
    <w:rsid w:val="00CF3F90"/>
    <w:rsid w:val="00D04070"/>
    <w:rsid w:val="00D04310"/>
    <w:rsid w:val="00D13DD4"/>
    <w:rsid w:val="00D14D6C"/>
    <w:rsid w:val="00D20194"/>
    <w:rsid w:val="00D202DD"/>
    <w:rsid w:val="00D233EF"/>
    <w:rsid w:val="00D31926"/>
    <w:rsid w:val="00D33169"/>
    <w:rsid w:val="00D3564E"/>
    <w:rsid w:val="00D5607D"/>
    <w:rsid w:val="00D60786"/>
    <w:rsid w:val="00D72F9B"/>
    <w:rsid w:val="00D84AC1"/>
    <w:rsid w:val="00DB7F57"/>
    <w:rsid w:val="00DC13C8"/>
    <w:rsid w:val="00DC7290"/>
    <w:rsid w:val="00DD0973"/>
    <w:rsid w:val="00DD404C"/>
    <w:rsid w:val="00DD79D5"/>
    <w:rsid w:val="00DE3115"/>
    <w:rsid w:val="00DE69EA"/>
    <w:rsid w:val="00DE7127"/>
    <w:rsid w:val="00DF1AC5"/>
    <w:rsid w:val="00E04F1E"/>
    <w:rsid w:val="00E151EF"/>
    <w:rsid w:val="00E45303"/>
    <w:rsid w:val="00E45F86"/>
    <w:rsid w:val="00E47798"/>
    <w:rsid w:val="00E53558"/>
    <w:rsid w:val="00E5604A"/>
    <w:rsid w:val="00E82505"/>
    <w:rsid w:val="00E9019A"/>
    <w:rsid w:val="00E90736"/>
    <w:rsid w:val="00E92A94"/>
    <w:rsid w:val="00EA4ACD"/>
    <w:rsid w:val="00EA6631"/>
    <w:rsid w:val="00EA7DC4"/>
    <w:rsid w:val="00EB05BD"/>
    <w:rsid w:val="00EB54ED"/>
    <w:rsid w:val="00ED4CBE"/>
    <w:rsid w:val="00EE3A80"/>
    <w:rsid w:val="00EE53E1"/>
    <w:rsid w:val="00EF0438"/>
    <w:rsid w:val="00EF052D"/>
    <w:rsid w:val="00EF0D49"/>
    <w:rsid w:val="00EF740A"/>
    <w:rsid w:val="00F0082F"/>
    <w:rsid w:val="00F06BFB"/>
    <w:rsid w:val="00F077DC"/>
    <w:rsid w:val="00F14A39"/>
    <w:rsid w:val="00F22220"/>
    <w:rsid w:val="00F30BAF"/>
    <w:rsid w:val="00F3271B"/>
    <w:rsid w:val="00F342BD"/>
    <w:rsid w:val="00F35964"/>
    <w:rsid w:val="00F4390E"/>
    <w:rsid w:val="00F508D5"/>
    <w:rsid w:val="00F54794"/>
    <w:rsid w:val="00F64E68"/>
    <w:rsid w:val="00F703FD"/>
    <w:rsid w:val="00F77EB4"/>
    <w:rsid w:val="00F859EF"/>
    <w:rsid w:val="00FA17B0"/>
    <w:rsid w:val="00FA2194"/>
    <w:rsid w:val="00FA249F"/>
    <w:rsid w:val="00FA4A8F"/>
    <w:rsid w:val="00FA60D3"/>
    <w:rsid w:val="00FA708E"/>
    <w:rsid w:val="00FC2A66"/>
    <w:rsid w:val="00FC6E99"/>
    <w:rsid w:val="00FC72BD"/>
    <w:rsid w:val="00FD2024"/>
    <w:rsid w:val="00FE16F0"/>
    <w:rsid w:val="00FE28CB"/>
    <w:rsid w:val="00FF1D2B"/>
    <w:rsid w:val="00FF4CF7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A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7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74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A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7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7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2654-6F47-4B2C-8244-7E05976A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PC-i5</cp:lastModifiedBy>
  <cp:revision>19</cp:revision>
  <cp:lastPrinted>2022-01-16T12:15:00Z</cp:lastPrinted>
  <dcterms:created xsi:type="dcterms:W3CDTF">2020-07-16T06:09:00Z</dcterms:created>
  <dcterms:modified xsi:type="dcterms:W3CDTF">2022-01-16T12:21:00Z</dcterms:modified>
</cp:coreProperties>
</file>